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501" w:rsidRPr="00364516" w:rsidRDefault="00FE6501" w:rsidP="00E25F83">
      <w:pPr>
        <w:pStyle w:val="Default"/>
        <w:spacing w:line="276" w:lineRule="auto"/>
        <w:jc w:val="center"/>
        <w:rPr>
          <w:rFonts w:ascii="Cambria" w:hAnsi="Cambria" w:cs="Times New Roman"/>
          <w:b/>
          <w:bCs/>
          <w:color w:val="auto"/>
        </w:rPr>
      </w:pPr>
      <w:r w:rsidRPr="00364516">
        <w:rPr>
          <w:rFonts w:ascii="Cambria" w:hAnsi="Cambria" w:cs="Times New Roman"/>
          <w:b/>
          <w:bCs/>
          <w:color w:val="auto"/>
        </w:rPr>
        <w:t xml:space="preserve">BAB </w:t>
      </w:r>
      <w:r w:rsidR="004E2D96" w:rsidRPr="00364516">
        <w:rPr>
          <w:rFonts w:ascii="Cambria" w:hAnsi="Cambria" w:cs="Times New Roman"/>
          <w:b/>
          <w:bCs/>
          <w:color w:val="auto"/>
        </w:rPr>
        <w:t>V</w:t>
      </w:r>
      <w:r w:rsidRPr="00364516">
        <w:rPr>
          <w:rFonts w:ascii="Cambria" w:hAnsi="Cambria" w:cs="Times New Roman"/>
          <w:b/>
          <w:bCs/>
          <w:color w:val="auto"/>
        </w:rPr>
        <w:t>I</w:t>
      </w:r>
    </w:p>
    <w:p w:rsidR="00FE6501" w:rsidRPr="00364516" w:rsidRDefault="004E2D96" w:rsidP="00E25F83">
      <w:pPr>
        <w:pStyle w:val="Default"/>
        <w:spacing w:line="276" w:lineRule="auto"/>
        <w:jc w:val="center"/>
        <w:rPr>
          <w:rFonts w:ascii="Cambria" w:hAnsi="Cambria" w:cs="Times New Roman"/>
          <w:b/>
          <w:bCs/>
          <w:color w:val="auto"/>
        </w:rPr>
      </w:pPr>
      <w:r w:rsidRPr="00364516">
        <w:rPr>
          <w:rFonts w:ascii="Cambria" w:hAnsi="Cambria" w:cs="Tahoma"/>
          <w:b/>
          <w:bCs/>
        </w:rPr>
        <w:t>RENCANA PROGRAM DAN KEGIATAN, INDIKATOR  KINERJA, KELOMPOK SASARAN DAN PENDANAAN INDIKATIF</w:t>
      </w:r>
    </w:p>
    <w:p w:rsidR="00FE6501" w:rsidRDefault="00FE6501" w:rsidP="00E25F83">
      <w:pPr>
        <w:pStyle w:val="Default"/>
        <w:spacing w:line="276" w:lineRule="auto"/>
        <w:jc w:val="both"/>
        <w:rPr>
          <w:rFonts w:asciiTheme="majorHAnsi" w:hAnsiTheme="majorHAnsi" w:cs="Times New Roman"/>
          <w:color w:val="auto"/>
          <w:sz w:val="22"/>
          <w:szCs w:val="22"/>
        </w:rPr>
      </w:pPr>
    </w:p>
    <w:p w:rsidR="00CA4BD7" w:rsidRPr="00FC0EDB" w:rsidRDefault="00CA4BD7" w:rsidP="00CA4BD7">
      <w:pPr>
        <w:pStyle w:val="Default"/>
        <w:spacing w:line="276" w:lineRule="auto"/>
        <w:jc w:val="center"/>
        <w:rPr>
          <w:rFonts w:ascii="Times New Roman" w:hAnsi="Times New Roman" w:cs="Times New Roman"/>
          <w:b/>
          <w:bCs/>
          <w:color w:val="auto"/>
          <w:sz w:val="28"/>
          <w:szCs w:val="28"/>
        </w:rPr>
      </w:pPr>
    </w:p>
    <w:p w:rsidR="00CA4BD7" w:rsidRPr="00CA4BD7" w:rsidRDefault="00CA4BD7" w:rsidP="00CA4BD7">
      <w:pPr>
        <w:ind w:firstLine="567"/>
        <w:rPr>
          <w:rFonts w:ascii="Cambria" w:hAnsi="Cambria"/>
          <w:sz w:val="22"/>
          <w:szCs w:val="22"/>
        </w:rPr>
      </w:pPr>
      <w:r w:rsidRPr="00CA4BD7">
        <w:rPr>
          <w:rFonts w:ascii="Cambria" w:hAnsi="Cambria"/>
          <w:sz w:val="22"/>
          <w:szCs w:val="22"/>
        </w:rPr>
        <w:t xml:space="preserve">Dalam rangka mendukung pencapaian visi misi Gubernur dan Wakil Gubernur Provinsi Sumatera Barat, maka perlu penjabaran operasional yang lebih rinci ke dalam program dan kegiatan yang disertai indikator kinerja untuk lima tahun mendatang. Berdasarkan tujuan dan sasaran serta strategi dan kebijakan </w:t>
      </w:r>
      <w:r w:rsidRPr="005743CF">
        <w:rPr>
          <w:rFonts w:ascii="Cambria" w:hAnsi="Cambria"/>
          <w:sz w:val="22"/>
          <w:szCs w:val="22"/>
        </w:rPr>
        <w:t xml:space="preserve">tersebut, maka </w:t>
      </w:r>
      <w:r w:rsidR="005743CF" w:rsidRPr="005743CF">
        <w:rPr>
          <w:rFonts w:ascii="Cambria" w:hAnsi="Cambria"/>
          <w:sz w:val="22"/>
          <w:szCs w:val="22"/>
          <w:lang w:val="en-US"/>
        </w:rPr>
        <w:t xml:space="preserve">Biro Administrasi Pengadaan dan Pengelolaan Barang Milik </w:t>
      </w:r>
      <w:r w:rsidR="005743CF" w:rsidRPr="005743CF">
        <w:rPr>
          <w:rFonts w:ascii="Cambria" w:hAnsi="Cambria"/>
          <w:sz w:val="22"/>
          <w:szCs w:val="22"/>
        </w:rPr>
        <w:t>D</w:t>
      </w:r>
      <w:r w:rsidR="005743CF" w:rsidRPr="005743CF">
        <w:rPr>
          <w:rFonts w:ascii="Cambria" w:hAnsi="Cambria"/>
          <w:sz w:val="22"/>
          <w:szCs w:val="22"/>
          <w:lang w:val="en-US"/>
        </w:rPr>
        <w:t>aerah</w:t>
      </w:r>
      <w:r w:rsidRPr="005743CF">
        <w:rPr>
          <w:rFonts w:ascii="Cambria" w:hAnsi="Cambria"/>
          <w:sz w:val="22"/>
          <w:szCs w:val="22"/>
        </w:rPr>
        <w:t xml:space="preserve"> menetapkan rencana</w:t>
      </w:r>
      <w:r w:rsidRPr="00CA4BD7">
        <w:rPr>
          <w:rFonts w:ascii="Cambria" w:hAnsi="Cambria"/>
          <w:sz w:val="22"/>
          <w:szCs w:val="22"/>
        </w:rPr>
        <w:t xml:space="preserve"> program dan kegiatan yang akan dilaksanakan dalam tahun 2016 – 2021.</w:t>
      </w:r>
    </w:p>
    <w:p w:rsidR="00CA4BD7" w:rsidRPr="00CA4BD7" w:rsidRDefault="00CA4BD7" w:rsidP="00CA4BD7">
      <w:pPr>
        <w:ind w:firstLine="567"/>
        <w:rPr>
          <w:rFonts w:ascii="Cambria" w:hAnsi="Cambria"/>
          <w:sz w:val="22"/>
          <w:szCs w:val="22"/>
        </w:rPr>
      </w:pPr>
      <w:r w:rsidRPr="00CA4BD7">
        <w:rPr>
          <w:rFonts w:ascii="Cambria" w:hAnsi="Cambria"/>
          <w:sz w:val="22"/>
          <w:szCs w:val="22"/>
        </w:rPr>
        <w:t xml:space="preserve">Rencana program dan kegiatan yang telah ditetapkan tersebut selanjutnya dirumuskan indikator kinerja dan targetnya, serta pendanaan indikatif untuk membiayai program dan kegiatan selama lima tahun yang akan datang, sesuai dengan tujuan dan sasaran yang akan dicapai berdasarkan misi. Penjabaran rencana program, kegiatan, indikator kinerja, kelompok sasaran, dan pendanaan indikatif untuk </w:t>
      </w:r>
      <w:r w:rsidR="00A54EA5" w:rsidRPr="005743CF">
        <w:rPr>
          <w:rFonts w:ascii="Cambria" w:hAnsi="Cambria"/>
          <w:sz w:val="22"/>
          <w:szCs w:val="22"/>
          <w:lang w:val="en-US"/>
        </w:rPr>
        <w:t xml:space="preserve">Biro Administrasi Pengadaan dan Pengelolaan Barang Milik </w:t>
      </w:r>
      <w:r w:rsidR="00A54EA5" w:rsidRPr="005743CF">
        <w:rPr>
          <w:rFonts w:ascii="Cambria" w:hAnsi="Cambria"/>
          <w:sz w:val="22"/>
          <w:szCs w:val="22"/>
        </w:rPr>
        <w:t>D</w:t>
      </w:r>
      <w:r w:rsidR="00A54EA5" w:rsidRPr="005743CF">
        <w:rPr>
          <w:rFonts w:ascii="Cambria" w:hAnsi="Cambria"/>
          <w:sz w:val="22"/>
          <w:szCs w:val="22"/>
          <w:lang w:val="en-US"/>
        </w:rPr>
        <w:t>aerah</w:t>
      </w:r>
      <w:r w:rsidRPr="00CA4BD7">
        <w:rPr>
          <w:rFonts w:ascii="Cambria" w:hAnsi="Cambria"/>
          <w:sz w:val="22"/>
          <w:szCs w:val="22"/>
        </w:rPr>
        <w:t xml:space="preserve"> selama tahun 2016 – 2021 dapat dilihat pada Tabel 6.1 sebagai berikut :</w:t>
      </w:r>
    </w:p>
    <w:p w:rsidR="00CA4BD7" w:rsidRPr="00CA4BD7" w:rsidRDefault="00CA4BD7" w:rsidP="005743CF">
      <w:pPr>
        <w:pStyle w:val="ListParagraph"/>
        <w:spacing w:after="0" w:line="240" w:lineRule="auto"/>
        <w:ind w:left="284" w:hanging="284"/>
        <w:contextualSpacing w:val="0"/>
        <w:jc w:val="center"/>
        <w:rPr>
          <w:rFonts w:ascii="Cambria" w:hAnsi="Cambria"/>
          <w:b/>
          <w:sz w:val="22"/>
          <w:szCs w:val="22"/>
          <w:lang w:val="sv-SE"/>
        </w:rPr>
      </w:pPr>
      <w:r w:rsidRPr="00CA4BD7">
        <w:rPr>
          <w:rFonts w:ascii="Cambria" w:hAnsi="Cambria"/>
          <w:b/>
          <w:sz w:val="22"/>
          <w:szCs w:val="22"/>
          <w:lang w:val="sv-SE"/>
        </w:rPr>
        <w:t>Tabel 6.1</w:t>
      </w:r>
    </w:p>
    <w:p w:rsidR="005743CF" w:rsidRDefault="00CA4BD7" w:rsidP="005743CF">
      <w:pPr>
        <w:pStyle w:val="ListParagraph"/>
        <w:spacing w:after="0" w:line="240" w:lineRule="auto"/>
        <w:ind w:left="284" w:hanging="284"/>
        <w:contextualSpacing w:val="0"/>
        <w:jc w:val="center"/>
        <w:rPr>
          <w:rFonts w:ascii="Cambria" w:hAnsi="Cambria"/>
          <w:b/>
          <w:sz w:val="22"/>
          <w:szCs w:val="22"/>
        </w:rPr>
      </w:pPr>
      <w:r w:rsidRPr="005743CF">
        <w:rPr>
          <w:rFonts w:ascii="Cambria" w:hAnsi="Cambria"/>
          <w:b/>
          <w:sz w:val="22"/>
          <w:szCs w:val="22"/>
          <w:lang w:val="sv-SE"/>
        </w:rPr>
        <w:t>Program</w:t>
      </w:r>
      <w:r w:rsidRPr="005743CF">
        <w:rPr>
          <w:rFonts w:ascii="Cambria" w:hAnsi="Cambria"/>
          <w:b/>
          <w:sz w:val="22"/>
          <w:szCs w:val="22"/>
        </w:rPr>
        <w:t xml:space="preserve"> dan Kegiatan </w:t>
      </w:r>
    </w:p>
    <w:p w:rsidR="00CA4BD7" w:rsidRDefault="005743CF" w:rsidP="005743CF">
      <w:pPr>
        <w:pStyle w:val="ListParagraph"/>
        <w:spacing w:after="0" w:line="240" w:lineRule="auto"/>
        <w:ind w:left="284" w:hanging="284"/>
        <w:contextualSpacing w:val="0"/>
        <w:jc w:val="center"/>
        <w:rPr>
          <w:rFonts w:ascii="Cambria" w:hAnsi="Cambria"/>
          <w:b/>
          <w:sz w:val="22"/>
          <w:szCs w:val="22"/>
          <w:lang w:val="en-US"/>
        </w:rPr>
      </w:pPr>
      <w:r w:rsidRPr="005743CF">
        <w:rPr>
          <w:rFonts w:ascii="Cambria" w:hAnsi="Cambria"/>
          <w:b/>
          <w:sz w:val="22"/>
          <w:szCs w:val="22"/>
          <w:lang w:val="en-US"/>
        </w:rPr>
        <w:t xml:space="preserve">Biro Administrasi Pengadaan dan Pengelolaan Barang Milik </w:t>
      </w:r>
      <w:r w:rsidRPr="005743CF">
        <w:rPr>
          <w:rFonts w:ascii="Cambria" w:hAnsi="Cambria"/>
          <w:b/>
          <w:sz w:val="22"/>
          <w:szCs w:val="22"/>
        </w:rPr>
        <w:t>D</w:t>
      </w:r>
      <w:r w:rsidRPr="005743CF">
        <w:rPr>
          <w:rFonts w:ascii="Cambria" w:hAnsi="Cambria"/>
          <w:b/>
          <w:sz w:val="22"/>
          <w:szCs w:val="22"/>
          <w:lang w:val="en-US"/>
        </w:rPr>
        <w:t>aerah</w:t>
      </w:r>
    </w:p>
    <w:p w:rsidR="005743CF" w:rsidRPr="005743CF" w:rsidRDefault="005743CF" w:rsidP="005743CF">
      <w:pPr>
        <w:pStyle w:val="ListParagraph"/>
        <w:spacing w:after="0" w:line="240" w:lineRule="auto"/>
        <w:ind w:left="284" w:hanging="284"/>
        <w:contextualSpacing w:val="0"/>
        <w:jc w:val="center"/>
        <w:rPr>
          <w:rFonts w:ascii="Cambria" w:hAnsi="Cambria"/>
          <w:b/>
          <w:sz w:val="22"/>
          <w:szCs w:val="22"/>
        </w:rPr>
      </w:pPr>
    </w:p>
    <w:tbl>
      <w:tblPr>
        <w:tblW w:w="8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410"/>
        <w:gridCol w:w="5400"/>
      </w:tblGrid>
      <w:tr w:rsidR="00CA4BD7" w:rsidRPr="00CA4BD7" w:rsidTr="005743CF">
        <w:trPr>
          <w:trHeight w:val="430"/>
          <w:tblHeader/>
        </w:trPr>
        <w:tc>
          <w:tcPr>
            <w:tcW w:w="709" w:type="dxa"/>
            <w:vMerge w:val="restart"/>
            <w:shd w:val="clear" w:color="auto" w:fill="A6A6A6"/>
            <w:vAlign w:val="center"/>
          </w:tcPr>
          <w:p w:rsidR="00CA4BD7" w:rsidRPr="00CA4BD7" w:rsidRDefault="00CA4BD7" w:rsidP="005743CF">
            <w:pPr>
              <w:pStyle w:val="ListParagraph"/>
              <w:ind w:left="0" w:firstLine="0"/>
              <w:contextualSpacing w:val="0"/>
              <w:jc w:val="center"/>
              <w:rPr>
                <w:rFonts w:ascii="Cambria" w:eastAsia="Calibri" w:hAnsi="Cambria"/>
                <w:b/>
                <w:sz w:val="22"/>
                <w:szCs w:val="22"/>
              </w:rPr>
            </w:pPr>
            <w:r w:rsidRPr="00CA4BD7">
              <w:rPr>
                <w:rFonts w:ascii="Cambria" w:eastAsia="Calibri" w:hAnsi="Cambria"/>
                <w:b/>
                <w:sz w:val="22"/>
                <w:szCs w:val="22"/>
              </w:rPr>
              <w:t>No</w:t>
            </w:r>
          </w:p>
        </w:tc>
        <w:tc>
          <w:tcPr>
            <w:tcW w:w="2410" w:type="dxa"/>
            <w:vMerge w:val="restart"/>
            <w:shd w:val="clear" w:color="auto" w:fill="A6A6A6"/>
            <w:vAlign w:val="center"/>
          </w:tcPr>
          <w:p w:rsidR="00CA4BD7" w:rsidRPr="00CA4BD7" w:rsidRDefault="00CA4BD7" w:rsidP="005743CF">
            <w:pPr>
              <w:pStyle w:val="ListParagraph"/>
              <w:ind w:left="0" w:hanging="108"/>
              <w:contextualSpacing w:val="0"/>
              <w:jc w:val="center"/>
              <w:rPr>
                <w:rFonts w:ascii="Cambria" w:eastAsia="Calibri" w:hAnsi="Cambria"/>
                <w:b/>
                <w:sz w:val="22"/>
                <w:szCs w:val="22"/>
              </w:rPr>
            </w:pPr>
            <w:r w:rsidRPr="00CA4BD7">
              <w:rPr>
                <w:rFonts w:ascii="Cambria" w:eastAsia="Calibri" w:hAnsi="Cambria"/>
                <w:b/>
                <w:sz w:val="22"/>
                <w:szCs w:val="22"/>
              </w:rPr>
              <w:t>Program</w:t>
            </w:r>
          </w:p>
        </w:tc>
        <w:tc>
          <w:tcPr>
            <w:tcW w:w="5400" w:type="dxa"/>
            <w:vMerge w:val="restart"/>
            <w:shd w:val="clear" w:color="auto" w:fill="A6A6A6"/>
            <w:vAlign w:val="center"/>
          </w:tcPr>
          <w:p w:rsidR="00CA4BD7" w:rsidRPr="00CA4BD7" w:rsidRDefault="00CA4BD7" w:rsidP="005A7E2F">
            <w:pPr>
              <w:pStyle w:val="ListParagraph"/>
              <w:ind w:left="0"/>
              <w:contextualSpacing w:val="0"/>
              <w:jc w:val="center"/>
              <w:rPr>
                <w:rFonts w:ascii="Cambria" w:eastAsia="Calibri" w:hAnsi="Cambria"/>
                <w:b/>
                <w:sz w:val="22"/>
                <w:szCs w:val="22"/>
              </w:rPr>
            </w:pPr>
            <w:r w:rsidRPr="00CA4BD7">
              <w:rPr>
                <w:rFonts w:ascii="Cambria" w:eastAsia="Calibri" w:hAnsi="Cambria"/>
                <w:b/>
                <w:sz w:val="22"/>
                <w:szCs w:val="22"/>
              </w:rPr>
              <w:t>Kegiatan</w:t>
            </w:r>
          </w:p>
        </w:tc>
      </w:tr>
      <w:tr w:rsidR="00CA4BD7" w:rsidRPr="00CA4BD7" w:rsidTr="005743CF">
        <w:trPr>
          <w:trHeight w:val="370"/>
          <w:tblHeader/>
        </w:trPr>
        <w:tc>
          <w:tcPr>
            <w:tcW w:w="709" w:type="dxa"/>
            <w:vMerge/>
            <w:tcBorders>
              <w:bottom w:val="single" w:sz="4" w:space="0" w:color="000000"/>
            </w:tcBorders>
            <w:shd w:val="clear" w:color="auto" w:fill="A6A6A6"/>
          </w:tcPr>
          <w:p w:rsidR="00CA4BD7" w:rsidRPr="00CA4BD7" w:rsidRDefault="00CA4BD7" w:rsidP="005743CF">
            <w:pPr>
              <w:pStyle w:val="ListParagraph"/>
              <w:spacing w:before="60"/>
              <w:ind w:left="0" w:firstLine="0"/>
              <w:rPr>
                <w:rFonts w:ascii="Cambria" w:eastAsia="Calibri" w:hAnsi="Cambria"/>
                <w:sz w:val="22"/>
                <w:szCs w:val="22"/>
              </w:rPr>
            </w:pPr>
          </w:p>
        </w:tc>
        <w:tc>
          <w:tcPr>
            <w:tcW w:w="2410" w:type="dxa"/>
            <w:vMerge/>
            <w:tcBorders>
              <w:bottom w:val="single" w:sz="4" w:space="0" w:color="000000"/>
            </w:tcBorders>
            <w:shd w:val="clear" w:color="auto" w:fill="A6A6A6"/>
          </w:tcPr>
          <w:p w:rsidR="00CA4BD7" w:rsidRPr="00CA4BD7" w:rsidRDefault="00CA4BD7" w:rsidP="005743CF">
            <w:pPr>
              <w:pStyle w:val="ListParagraph"/>
              <w:spacing w:before="60"/>
              <w:ind w:left="0" w:hanging="108"/>
              <w:rPr>
                <w:rFonts w:ascii="Cambria" w:eastAsia="Calibri" w:hAnsi="Cambria"/>
                <w:sz w:val="22"/>
                <w:szCs w:val="22"/>
              </w:rPr>
            </w:pPr>
          </w:p>
        </w:tc>
        <w:tc>
          <w:tcPr>
            <w:tcW w:w="5400" w:type="dxa"/>
            <w:vMerge/>
            <w:tcBorders>
              <w:bottom w:val="single" w:sz="4" w:space="0" w:color="000000"/>
            </w:tcBorders>
            <w:shd w:val="clear" w:color="auto" w:fill="A6A6A6"/>
          </w:tcPr>
          <w:p w:rsidR="00CA4BD7" w:rsidRPr="00CA4BD7" w:rsidRDefault="00CA4BD7" w:rsidP="005A7E2F">
            <w:pPr>
              <w:pStyle w:val="ListParagraph"/>
              <w:spacing w:before="60"/>
              <w:ind w:left="0"/>
              <w:rPr>
                <w:rFonts w:ascii="Cambria" w:eastAsia="Calibri" w:hAnsi="Cambria"/>
                <w:sz w:val="22"/>
                <w:szCs w:val="22"/>
              </w:rPr>
            </w:pPr>
          </w:p>
        </w:tc>
      </w:tr>
      <w:tr w:rsidR="00CA4BD7" w:rsidRPr="00CA4BD7" w:rsidTr="005743CF">
        <w:trPr>
          <w:trHeight w:val="411"/>
        </w:trPr>
        <w:tc>
          <w:tcPr>
            <w:tcW w:w="709" w:type="dxa"/>
          </w:tcPr>
          <w:p w:rsidR="00CA4BD7" w:rsidRPr="00CA4BD7" w:rsidRDefault="00CA4BD7" w:rsidP="005743CF">
            <w:pPr>
              <w:pStyle w:val="ListParagraph"/>
              <w:ind w:left="0" w:firstLine="0"/>
              <w:jc w:val="center"/>
              <w:rPr>
                <w:rFonts w:ascii="Cambria" w:eastAsia="Calibri" w:hAnsi="Cambria"/>
                <w:sz w:val="22"/>
                <w:szCs w:val="22"/>
              </w:rPr>
            </w:pPr>
            <w:r w:rsidRPr="00CA4BD7">
              <w:rPr>
                <w:rFonts w:ascii="Cambria" w:eastAsia="Calibri" w:hAnsi="Cambria"/>
                <w:sz w:val="22"/>
                <w:szCs w:val="22"/>
              </w:rPr>
              <w:t>1</w:t>
            </w: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5743CF">
            <w:pPr>
              <w:pStyle w:val="ListParagraph"/>
              <w:ind w:left="0" w:firstLine="0"/>
              <w:jc w:val="center"/>
              <w:rPr>
                <w:rFonts w:ascii="Cambria" w:eastAsia="Calibri" w:hAnsi="Cambria"/>
                <w:sz w:val="22"/>
                <w:szCs w:val="22"/>
              </w:rPr>
            </w:pPr>
          </w:p>
          <w:p w:rsidR="00CA4BD7" w:rsidRPr="00CA4BD7" w:rsidRDefault="00CA4BD7" w:rsidP="00FD544D">
            <w:pPr>
              <w:pStyle w:val="ListParagraph"/>
              <w:ind w:left="0" w:firstLine="0"/>
              <w:rPr>
                <w:rFonts w:ascii="Cambria" w:eastAsia="Calibri" w:hAnsi="Cambria"/>
                <w:sz w:val="22"/>
                <w:szCs w:val="22"/>
              </w:rPr>
            </w:pPr>
          </w:p>
        </w:tc>
        <w:tc>
          <w:tcPr>
            <w:tcW w:w="2410" w:type="dxa"/>
          </w:tcPr>
          <w:p w:rsidR="00CA4BD7" w:rsidRPr="00CA4BD7" w:rsidRDefault="00CA4BD7" w:rsidP="005743CF">
            <w:pPr>
              <w:ind w:firstLine="31"/>
              <w:rPr>
                <w:rFonts w:ascii="Cambria" w:hAnsi="Cambria"/>
                <w:sz w:val="22"/>
                <w:szCs w:val="22"/>
              </w:rPr>
            </w:pPr>
            <w:r w:rsidRPr="00CA4BD7">
              <w:rPr>
                <w:rFonts w:ascii="Cambria" w:hAnsi="Cambria"/>
                <w:sz w:val="22"/>
                <w:szCs w:val="22"/>
              </w:rPr>
              <w:t xml:space="preserve">Program Pelayanan </w:t>
            </w:r>
            <w:r w:rsidRPr="00CA4BD7">
              <w:rPr>
                <w:rFonts w:ascii="Cambria" w:hAnsi="Cambria"/>
                <w:sz w:val="22"/>
                <w:szCs w:val="22"/>
                <w:lang w:val="en-US"/>
              </w:rPr>
              <w:t>A</w:t>
            </w:r>
            <w:r w:rsidRPr="00CA4BD7">
              <w:rPr>
                <w:rFonts w:ascii="Cambria" w:hAnsi="Cambria"/>
                <w:sz w:val="22"/>
                <w:szCs w:val="22"/>
              </w:rPr>
              <w:t>dministrasi Perkantoran</w:t>
            </w:r>
          </w:p>
          <w:p w:rsidR="00CA4BD7" w:rsidRPr="00CA4BD7" w:rsidRDefault="00CA4BD7" w:rsidP="005743CF">
            <w:pPr>
              <w:ind w:hanging="108"/>
              <w:rPr>
                <w:rFonts w:ascii="Cambria" w:hAnsi="Cambria"/>
                <w:sz w:val="22"/>
                <w:szCs w:val="22"/>
              </w:rPr>
            </w:pPr>
          </w:p>
          <w:p w:rsidR="00CA4BD7" w:rsidRPr="00CA4BD7" w:rsidRDefault="00CA4BD7" w:rsidP="005743CF">
            <w:pPr>
              <w:pStyle w:val="ListParagraph"/>
              <w:ind w:left="0" w:hanging="108"/>
              <w:rPr>
                <w:rFonts w:ascii="Cambria" w:hAnsi="Cambria"/>
                <w:sz w:val="22"/>
                <w:szCs w:val="22"/>
                <w:lang w:eastAsia="ko-KR"/>
              </w:rPr>
            </w:pPr>
          </w:p>
        </w:tc>
        <w:tc>
          <w:tcPr>
            <w:tcW w:w="5400" w:type="dxa"/>
            <w:tcBorders>
              <w:bottom w:val="single" w:sz="4" w:space="0" w:color="auto"/>
            </w:tcBorders>
          </w:tcPr>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Jasa Surat Menyurat</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 xml:space="preserve">Penyediaan Alat </w:t>
            </w:r>
            <w:r w:rsidRPr="00CA4BD7">
              <w:rPr>
                <w:rFonts w:ascii="Cambria" w:hAnsi="Cambria"/>
                <w:sz w:val="22"/>
                <w:szCs w:val="22"/>
                <w:lang w:val="en-US"/>
              </w:rPr>
              <w:t>T</w:t>
            </w:r>
            <w:r w:rsidRPr="00CA4BD7">
              <w:rPr>
                <w:rFonts w:ascii="Cambria" w:hAnsi="Cambria"/>
                <w:sz w:val="22"/>
                <w:szCs w:val="22"/>
              </w:rPr>
              <w:t>ulis Kantor</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Barang Cetakan dan Penggandaan</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Jasa Jaminan Barang Milik Daerah</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Peralatan dan Perlengkapan Kantor</w:t>
            </w:r>
          </w:p>
          <w:p w:rsidR="00CA4BD7" w:rsidRPr="00CA4BD7" w:rsidRDefault="00CA4BD7" w:rsidP="00FD544D">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Penyediaan Makanan dan Minuman</w:t>
            </w:r>
          </w:p>
          <w:p w:rsidR="00CA4BD7" w:rsidRPr="00A54EA5" w:rsidRDefault="00CA4BD7" w:rsidP="003F7B2E">
            <w:pPr>
              <w:numPr>
                <w:ilvl w:val="0"/>
                <w:numId w:val="23"/>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Rapat-rapat K</w:t>
            </w:r>
            <w:r w:rsidR="003F7B2E">
              <w:rPr>
                <w:rFonts w:ascii="Cambria" w:hAnsi="Cambria"/>
                <w:sz w:val="22"/>
                <w:szCs w:val="22"/>
              </w:rPr>
              <w:t xml:space="preserve">oordinasi dan Konsultasi ke </w:t>
            </w:r>
            <w:r w:rsidRPr="00CA4BD7">
              <w:rPr>
                <w:rFonts w:ascii="Cambria" w:hAnsi="Cambria"/>
                <w:sz w:val="22"/>
                <w:szCs w:val="22"/>
              </w:rPr>
              <w:t xml:space="preserve">Dalam </w:t>
            </w:r>
            <w:r w:rsidR="003F7B2E">
              <w:rPr>
                <w:rFonts w:ascii="Cambria" w:hAnsi="Cambria"/>
                <w:sz w:val="22"/>
                <w:szCs w:val="22"/>
              </w:rPr>
              <w:t xml:space="preserve">dan Luar </w:t>
            </w:r>
            <w:r w:rsidRPr="00CA4BD7">
              <w:rPr>
                <w:rFonts w:ascii="Cambria" w:hAnsi="Cambria"/>
                <w:sz w:val="22"/>
                <w:szCs w:val="22"/>
              </w:rPr>
              <w:t>Daerah</w:t>
            </w:r>
          </w:p>
        </w:tc>
      </w:tr>
      <w:tr w:rsidR="00CA4BD7" w:rsidRPr="00CA4BD7" w:rsidTr="005743CF">
        <w:trPr>
          <w:trHeight w:val="411"/>
        </w:trPr>
        <w:tc>
          <w:tcPr>
            <w:tcW w:w="709" w:type="dxa"/>
          </w:tcPr>
          <w:p w:rsidR="00CA4BD7" w:rsidRPr="00CA4BD7" w:rsidRDefault="00CA4BD7" w:rsidP="005743CF">
            <w:pPr>
              <w:pStyle w:val="ListParagraph"/>
              <w:ind w:left="0" w:firstLine="0"/>
              <w:jc w:val="center"/>
              <w:rPr>
                <w:rFonts w:ascii="Cambria" w:eastAsia="Calibri" w:hAnsi="Cambria"/>
                <w:sz w:val="22"/>
                <w:szCs w:val="22"/>
              </w:rPr>
            </w:pPr>
            <w:r w:rsidRPr="00CA4BD7">
              <w:rPr>
                <w:rFonts w:ascii="Cambria" w:eastAsia="Calibri" w:hAnsi="Cambria"/>
                <w:sz w:val="22"/>
                <w:szCs w:val="22"/>
              </w:rPr>
              <w:t>2</w:t>
            </w:r>
          </w:p>
        </w:tc>
        <w:tc>
          <w:tcPr>
            <w:tcW w:w="2410" w:type="dxa"/>
          </w:tcPr>
          <w:p w:rsidR="00CA4BD7" w:rsidRPr="00CA4BD7" w:rsidRDefault="00CA4BD7" w:rsidP="0081504A">
            <w:pPr>
              <w:ind w:firstLine="31"/>
              <w:rPr>
                <w:rFonts w:ascii="Cambria" w:hAnsi="Cambria"/>
                <w:sz w:val="22"/>
                <w:szCs w:val="22"/>
              </w:rPr>
            </w:pPr>
            <w:r w:rsidRPr="00CA4BD7">
              <w:rPr>
                <w:rFonts w:ascii="Cambria" w:hAnsi="Cambria"/>
                <w:sz w:val="22"/>
                <w:szCs w:val="22"/>
              </w:rPr>
              <w:t>Program Peningkatan Sarana dan Prasarana Kantor</w:t>
            </w:r>
          </w:p>
        </w:tc>
        <w:tc>
          <w:tcPr>
            <w:tcW w:w="5400" w:type="dxa"/>
            <w:tcBorders>
              <w:bottom w:val="single" w:sz="4" w:space="0" w:color="auto"/>
            </w:tcBorders>
          </w:tcPr>
          <w:p w:rsidR="00A44948" w:rsidRPr="00D72103" w:rsidRDefault="00A44948" w:rsidP="00A44948">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lang w:val="en-US"/>
              </w:rPr>
              <w:t>Pengadaan Kendaraan Dinas</w:t>
            </w:r>
            <w:r w:rsidR="00C1198E">
              <w:rPr>
                <w:rFonts w:ascii="Cambria" w:hAnsi="Cambria"/>
                <w:sz w:val="22"/>
                <w:szCs w:val="22"/>
              </w:rPr>
              <w:t xml:space="preserve"> Operasional</w:t>
            </w:r>
          </w:p>
          <w:p w:rsidR="00A44948" w:rsidRPr="00CA4BD7" w:rsidRDefault="00A44948" w:rsidP="00A44948">
            <w:pPr>
              <w:numPr>
                <w:ilvl w:val="0"/>
                <w:numId w:val="27"/>
              </w:numPr>
              <w:autoSpaceDE/>
              <w:autoSpaceDN/>
              <w:adjustRightInd/>
              <w:spacing w:after="0" w:line="240" w:lineRule="auto"/>
              <w:ind w:left="313" w:hanging="313"/>
              <w:jc w:val="left"/>
              <w:rPr>
                <w:rFonts w:ascii="Cambria" w:hAnsi="Cambria"/>
                <w:sz w:val="22"/>
                <w:szCs w:val="22"/>
              </w:rPr>
            </w:pPr>
            <w:r>
              <w:rPr>
                <w:rFonts w:ascii="Cambria" w:hAnsi="Cambria"/>
                <w:sz w:val="22"/>
                <w:szCs w:val="22"/>
              </w:rPr>
              <w:t>Pengadaan Meubelair</w:t>
            </w:r>
          </w:p>
          <w:p w:rsidR="005C0E65" w:rsidRPr="00CA4BD7" w:rsidRDefault="005C0E65" w:rsidP="005C0E65">
            <w:pPr>
              <w:numPr>
                <w:ilvl w:val="0"/>
                <w:numId w:val="27"/>
              </w:numPr>
              <w:autoSpaceDE/>
              <w:autoSpaceDN/>
              <w:adjustRightInd/>
              <w:spacing w:after="0" w:line="240" w:lineRule="auto"/>
              <w:ind w:left="313" w:hanging="313"/>
              <w:jc w:val="left"/>
              <w:rPr>
                <w:rFonts w:ascii="Cambria" w:hAnsi="Cambria"/>
                <w:sz w:val="22"/>
                <w:szCs w:val="22"/>
              </w:rPr>
            </w:pPr>
            <w:r>
              <w:rPr>
                <w:rFonts w:ascii="Cambria" w:hAnsi="Cambria"/>
                <w:sz w:val="22"/>
                <w:szCs w:val="22"/>
                <w:lang w:val="en-US"/>
              </w:rPr>
              <w:t>Pen</w:t>
            </w:r>
            <w:r w:rsidR="00A67C4C">
              <w:rPr>
                <w:rFonts w:ascii="Cambria" w:hAnsi="Cambria"/>
                <w:sz w:val="22"/>
                <w:szCs w:val="22"/>
              </w:rPr>
              <w:t>yedia</w:t>
            </w:r>
            <w:r>
              <w:rPr>
                <w:rFonts w:ascii="Cambria" w:hAnsi="Cambria"/>
                <w:sz w:val="22"/>
                <w:szCs w:val="22"/>
                <w:lang w:val="en-US"/>
              </w:rPr>
              <w:t>a</w:t>
            </w:r>
            <w:r w:rsidRPr="00CA4BD7">
              <w:rPr>
                <w:rFonts w:ascii="Cambria" w:hAnsi="Cambria"/>
                <w:sz w:val="22"/>
                <w:szCs w:val="22"/>
                <w:lang w:val="en-US"/>
              </w:rPr>
              <w:t>n Peralatan dan Perlengkapan Kantor</w:t>
            </w:r>
          </w:p>
          <w:p w:rsid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Pengadaan Komputer dan Jaringan Komputerisasi</w:t>
            </w:r>
          </w:p>
          <w:p w:rsidR="00CA4BD7" w:rsidRP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 xml:space="preserve">Pengadaan </w:t>
            </w:r>
            <w:r w:rsidR="00783E48">
              <w:rPr>
                <w:rFonts w:ascii="Cambria" w:hAnsi="Cambria"/>
                <w:sz w:val="22"/>
                <w:szCs w:val="22"/>
              </w:rPr>
              <w:t xml:space="preserve">Peralatan Studio, </w:t>
            </w:r>
            <w:r w:rsidRPr="00CA4BD7">
              <w:rPr>
                <w:rFonts w:ascii="Cambria" w:hAnsi="Cambria"/>
                <w:sz w:val="22"/>
                <w:szCs w:val="22"/>
              </w:rPr>
              <w:t>Komunikasi dan Informasi</w:t>
            </w:r>
          </w:p>
          <w:p w:rsidR="00CA4BD7" w:rsidRP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Pemeliharaan Rutin/Berkala Kendaraan Dinas Operasional</w:t>
            </w:r>
          </w:p>
          <w:p w:rsidR="00CA4BD7" w:rsidRPr="00CA4BD7"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Pemeliharaan Rutin/Komputer dan Jaringan Komputer</w:t>
            </w:r>
            <w:r w:rsidRPr="00CA4BD7">
              <w:rPr>
                <w:rFonts w:ascii="Cambria" w:hAnsi="Cambria"/>
                <w:sz w:val="22"/>
                <w:szCs w:val="22"/>
                <w:lang w:val="en-US"/>
              </w:rPr>
              <w:t>isasi</w:t>
            </w:r>
          </w:p>
          <w:p w:rsidR="00CA4BD7" w:rsidRPr="0081504A" w:rsidRDefault="00CA4BD7" w:rsidP="00FD544D">
            <w:pPr>
              <w:numPr>
                <w:ilvl w:val="0"/>
                <w:numId w:val="27"/>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rPr>
              <w:t>Pemeliharaan Rutin/Berkala Peralatan dan Perlengkapan Kantor</w:t>
            </w:r>
          </w:p>
        </w:tc>
      </w:tr>
      <w:tr w:rsidR="00CA4BD7" w:rsidRPr="00CA4BD7" w:rsidTr="005743CF">
        <w:trPr>
          <w:trHeight w:val="411"/>
        </w:trPr>
        <w:tc>
          <w:tcPr>
            <w:tcW w:w="709" w:type="dxa"/>
          </w:tcPr>
          <w:p w:rsidR="00CA4BD7" w:rsidRPr="00CA4BD7" w:rsidRDefault="0081504A" w:rsidP="005743CF">
            <w:pPr>
              <w:pStyle w:val="ListParagraph"/>
              <w:ind w:left="0" w:firstLine="0"/>
              <w:jc w:val="center"/>
              <w:rPr>
                <w:rFonts w:ascii="Cambria" w:eastAsia="Calibri" w:hAnsi="Cambria"/>
                <w:sz w:val="22"/>
                <w:szCs w:val="22"/>
              </w:rPr>
            </w:pPr>
            <w:r>
              <w:rPr>
                <w:rFonts w:ascii="Cambria" w:eastAsia="Calibri" w:hAnsi="Cambria"/>
                <w:sz w:val="22"/>
                <w:szCs w:val="22"/>
              </w:rPr>
              <w:t>3</w:t>
            </w:r>
          </w:p>
        </w:tc>
        <w:tc>
          <w:tcPr>
            <w:tcW w:w="2410" w:type="dxa"/>
          </w:tcPr>
          <w:p w:rsidR="00CA4BD7" w:rsidRPr="00CA4BD7" w:rsidRDefault="00CA4BD7" w:rsidP="0081504A">
            <w:pPr>
              <w:ind w:firstLine="0"/>
              <w:rPr>
                <w:rFonts w:ascii="Cambria" w:hAnsi="Cambria"/>
                <w:sz w:val="22"/>
                <w:szCs w:val="22"/>
              </w:rPr>
            </w:pPr>
            <w:r w:rsidRPr="00CA4BD7">
              <w:rPr>
                <w:rFonts w:ascii="Cambria" w:hAnsi="Cambria"/>
                <w:sz w:val="22"/>
                <w:szCs w:val="22"/>
              </w:rPr>
              <w:t>Program Peningkatan Kapasitas Sumberdaya Aparatur</w:t>
            </w:r>
          </w:p>
        </w:tc>
        <w:tc>
          <w:tcPr>
            <w:tcW w:w="5400" w:type="dxa"/>
            <w:tcBorders>
              <w:bottom w:val="single" w:sz="4" w:space="0" w:color="auto"/>
            </w:tcBorders>
          </w:tcPr>
          <w:p w:rsidR="00CA4BD7" w:rsidRPr="00CA4BD7" w:rsidRDefault="00CA4BD7" w:rsidP="00FD544D">
            <w:pPr>
              <w:numPr>
                <w:ilvl w:val="0"/>
                <w:numId w:val="28"/>
              </w:numPr>
              <w:autoSpaceDE/>
              <w:autoSpaceDN/>
              <w:adjustRightInd/>
              <w:spacing w:after="0" w:line="240" w:lineRule="auto"/>
              <w:ind w:left="313" w:hanging="283"/>
              <w:jc w:val="left"/>
              <w:rPr>
                <w:rFonts w:ascii="Cambria" w:hAnsi="Cambria"/>
                <w:sz w:val="22"/>
                <w:szCs w:val="22"/>
              </w:rPr>
            </w:pPr>
            <w:r w:rsidRPr="00CA4BD7">
              <w:rPr>
                <w:rFonts w:ascii="Cambria" w:hAnsi="Cambria"/>
                <w:sz w:val="22"/>
                <w:szCs w:val="22"/>
              </w:rPr>
              <w:t>Bimbingan Teknis Implementasi Peraturan Perundang-undangan</w:t>
            </w:r>
          </w:p>
          <w:p w:rsidR="00CA4BD7" w:rsidRPr="00CA4BD7" w:rsidRDefault="00CA4BD7" w:rsidP="0081504A">
            <w:pPr>
              <w:autoSpaceDE/>
              <w:autoSpaceDN/>
              <w:adjustRightInd/>
              <w:spacing w:after="0" w:line="240" w:lineRule="auto"/>
              <w:jc w:val="left"/>
              <w:rPr>
                <w:rFonts w:ascii="Cambria" w:hAnsi="Cambria"/>
                <w:sz w:val="22"/>
                <w:szCs w:val="22"/>
              </w:rPr>
            </w:pPr>
          </w:p>
        </w:tc>
      </w:tr>
      <w:tr w:rsidR="00CA4BD7" w:rsidRPr="00CA4BD7" w:rsidTr="005743CF">
        <w:trPr>
          <w:trHeight w:val="411"/>
        </w:trPr>
        <w:tc>
          <w:tcPr>
            <w:tcW w:w="709" w:type="dxa"/>
          </w:tcPr>
          <w:p w:rsidR="00CA4BD7" w:rsidRPr="00CA4BD7" w:rsidRDefault="0081504A" w:rsidP="005743CF">
            <w:pPr>
              <w:pStyle w:val="ListParagraph"/>
              <w:ind w:left="0" w:firstLine="0"/>
              <w:jc w:val="center"/>
              <w:rPr>
                <w:rFonts w:ascii="Cambria" w:eastAsia="Calibri" w:hAnsi="Cambria"/>
                <w:sz w:val="22"/>
                <w:szCs w:val="22"/>
              </w:rPr>
            </w:pPr>
            <w:r>
              <w:rPr>
                <w:rFonts w:ascii="Cambria" w:eastAsia="Calibri" w:hAnsi="Cambria"/>
                <w:sz w:val="22"/>
                <w:szCs w:val="22"/>
              </w:rPr>
              <w:lastRenderedPageBreak/>
              <w:t>4</w:t>
            </w:r>
          </w:p>
        </w:tc>
        <w:tc>
          <w:tcPr>
            <w:tcW w:w="2410" w:type="dxa"/>
          </w:tcPr>
          <w:p w:rsidR="00CA4BD7" w:rsidRPr="00CA4BD7" w:rsidRDefault="00CA4BD7" w:rsidP="0081504A">
            <w:pPr>
              <w:ind w:firstLine="0"/>
              <w:rPr>
                <w:rFonts w:ascii="Cambria" w:hAnsi="Cambria"/>
                <w:sz w:val="22"/>
                <w:szCs w:val="22"/>
              </w:rPr>
            </w:pPr>
            <w:r w:rsidRPr="00CA4BD7">
              <w:rPr>
                <w:rFonts w:ascii="Cambria" w:hAnsi="Cambria"/>
                <w:sz w:val="22"/>
                <w:szCs w:val="22"/>
              </w:rPr>
              <w:t>Program Peningkatan Pengembangan Sistem Pelaporan Capaian Kinerja dan Keuangan</w:t>
            </w:r>
          </w:p>
        </w:tc>
        <w:tc>
          <w:tcPr>
            <w:tcW w:w="5400" w:type="dxa"/>
            <w:tcBorders>
              <w:bottom w:val="single" w:sz="4" w:space="0" w:color="auto"/>
            </w:tcBorders>
          </w:tcPr>
          <w:p w:rsidR="00CA4BD7" w:rsidRPr="00CA4BD7" w:rsidRDefault="00CA4BD7" w:rsidP="00FD544D">
            <w:pPr>
              <w:pStyle w:val="ListParagraph"/>
              <w:numPr>
                <w:ilvl w:val="0"/>
                <w:numId w:val="30"/>
              </w:numPr>
              <w:autoSpaceDE/>
              <w:autoSpaceDN/>
              <w:adjustRightInd/>
              <w:spacing w:after="0" w:line="240" w:lineRule="auto"/>
              <w:ind w:left="313" w:hanging="283"/>
              <w:jc w:val="left"/>
              <w:rPr>
                <w:rFonts w:ascii="Cambria" w:hAnsi="Cambria"/>
                <w:sz w:val="22"/>
                <w:szCs w:val="22"/>
                <w:lang w:eastAsia="ko-KR"/>
              </w:rPr>
            </w:pPr>
            <w:r w:rsidRPr="00CA4BD7">
              <w:rPr>
                <w:rFonts w:ascii="Cambria" w:hAnsi="Cambria"/>
                <w:sz w:val="22"/>
                <w:szCs w:val="22"/>
                <w:lang w:eastAsia="ko-KR"/>
              </w:rPr>
              <w:t>Penatausahaan Keuangan SKPD</w:t>
            </w:r>
          </w:p>
          <w:p w:rsidR="00CA4BD7" w:rsidRPr="00CA4BD7" w:rsidRDefault="00CA4BD7" w:rsidP="00FD544D">
            <w:pPr>
              <w:pStyle w:val="ListParagraph"/>
              <w:numPr>
                <w:ilvl w:val="0"/>
                <w:numId w:val="30"/>
              </w:numPr>
              <w:autoSpaceDE/>
              <w:autoSpaceDN/>
              <w:adjustRightInd/>
              <w:spacing w:after="0" w:line="240" w:lineRule="auto"/>
              <w:ind w:left="313" w:hanging="283"/>
              <w:jc w:val="left"/>
              <w:rPr>
                <w:rFonts w:ascii="Cambria" w:hAnsi="Cambria"/>
                <w:sz w:val="22"/>
                <w:szCs w:val="22"/>
                <w:lang w:eastAsia="ko-KR"/>
              </w:rPr>
            </w:pPr>
            <w:r w:rsidRPr="00CA4BD7">
              <w:rPr>
                <w:rFonts w:ascii="Cambria" w:hAnsi="Cambria"/>
                <w:sz w:val="22"/>
                <w:szCs w:val="22"/>
                <w:lang w:eastAsia="ko-KR"/>
              </w:rPr>
              <w:t>Penyusunan Perencanaan dan Penganggaran SKPD</w:t>
            </w:r>
          </w:p>
          <w:p w:rsidR="00CA4BD7" w:rsidRDefault="00CA4BD7" w:rsidP="00FD544D">
            <w:pPr>
              <w:pStyle w:val="ListParagraph"/>
              <w:numPr>
                <w:ilvl w:val="0"/>
                <w:numId w:val="30"/>
              </w:numPr>
              <w:autoSpaceDE/>
              <w:autoSpaceDN/>
              <w:adjustRightInd/>
              <w:spacing w:after="0" w:line="240" w:lineRule="auto"/>
              <w:ind w:left="313" w:hanging="283"/>
              <w:jc w:val="left"/>
              <w:rPr>
                <w:rFonts w:ascii="Cambria" w:hAnsi="Cambria"/>
                <w:sz w:val="22"/>
                <w:szCs w:val="22"/>
                <w:lang w:eastAsia="ko-KR"/>
              </w:rPr>
            </w:pPr>
            <w:r w:rsidRPr="00CA4BD7">
              <w:rPr>
                <w:rFonts w:ascii="Cambria" w:hAnsi="Cambria"/>
                <w:sz w:val="22"/>
                <w:szCs w:val="22"/>
                <w:lang w:eastAsia="ko-KR"/>
              </w:rPr>
              <w:t>Penyusunan Laporan Capaian Kinerja dan Ikhtisar Kinerja SKPD</w:t>
            </w:r>
          </w:p>
          <w:p w:rsidR="0081504A" w:rsidRPr="0081504A" w:rsidRDefault="0081504A" w:rsidP="00FD544D">
            <w:pPr>
              <w:numPr>
                <w:ilvl w:val="0"/>
                <w:numId w:val="30"/>
              </w:numPr>
              <w:autoSpaceDE/>
              <w:autoSpaceDN/>
              <w:adjustRightInd/>
              <w:spacing w:after="0" w:line="240" w:lineRule="auto"/>
              <w:ind w:left="313" w:hanging="283"/>
              <w:jc w:val="left"/>
              <w:rPr>
                <w:rFonts w:ascii="Cambria" w:hAnsi="Cambria"/>
                <w:sz w:val="22"/>
                <w:szCs w:val="22"/>
              </w:rPr>
            </w:pPr>
            <w:r w:rsidRPr="00CA4BD7">
              <w:rPr>
                <w:rFonts w:ascii="Cambria" w:hAnsi="Cambria"/>
                <w:sz w:val="22"/>
                <w:szCs w:val="22"/>
              </w:rPr>
              <w:t>Pengelolaan, Pengawasan dan Pengendalian Aset SKPD</w:t>
            </w:r>
          </w:p>
        </w:tc>
      </w:tr>
      <w:tr w:rsidR="00E65EBC" w:rsidRPr="00CA4BD7" w:rsidTr="005743CF">
        <w:tc>
          <w:tcPr>
            <w:tcW w:w="709" w:type="dxa"/>
          </w:tcPr>
          <w:p w:rsidR="00E65EBC" w:rsidRDefault="00E65EBC" w:rsidP="005743CF">
            <w:pPr>
              <w:pStyle w:val="ListParagraph"/>
              <w:spacing w:before="60"/>
              <w:ind w:left="0" w:firstLine="0"/>
              <w:jc w:val="center"/>
              <w:rPr>
                <w:rFonts w:ascii="Cambria" w:eastAsia="Calibri" w:hAnsi="Cambria"/>
                <w:sz w:val="22"/>
                <w:szCs w:val="22"/>
              </w:rPr>
            </w:pPr>
            <w:r>
              <w:rPr>
                <w:rFonts w:ascii="Cambria" w:eastAsia="Calibri" w:hAnsi="Cambria"/>
                <w:sz w:val="22"/>
                <w:szCs w:val="22"/>
              </w:rPr>
              <w:t>5</w:t>
            </w:r>
          </w:p>
        </w:tc>
        <w:tc>
          <w:tcPr>
            <w:tcW w:w="2410" w:type="dxa"/>
          </w:tcPr>
          <w:p w:rsidR="00E65EBC" w:rsidRPr="00CA4BD7" w:rsidRDefault="00FA5BF7" w:rsidP="00C10F68">
            <w:pPr>
              <w:spacing w:line="300" w:lineRule="auto"/>
              <w:ind w:firstLine="31"/>
              <w:rPr>
                <w:rFonts w:ascii="Cambria" w:hAnsi="Cambria"/>
                <w:sz w:val="22"/>
                <w:szCs w:val="22"/>
              </w:rPr>
            </w:pPr>
            <w:r w:rsidRPr="00FA5BF7">
              <w:rPr>
                <w:rFonts w:ascii="Cambria" w:hAnsi="Cambria"/>
                <w:sz w:val="22"/>
                <w:szCs w:val="22"/>
              </w:rPr>
              <w:t>Program Peningkatan Kinerja Perangkat Daerah dan Ketatalaksanaan Pemerintah Daerah</w:t>
            </w:r>
          </w:p>
        </w:tc>
        <w:tc>
          <w:tcPr>
            <w:tcW w:w="5400" w:type="dxa"/>
          </w:tcPr>
          <w:p w:rsidR="00E65EBC"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Penyelesaian Aset Bermasalah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Pembinaan Pengelolaan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Penerbitan Surat Izin Penghunian Rumah Dinas</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Penghapusan dan Pelelangan Barang Inventaris Daera</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Pemindahtanganan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Administrasi Pemanfaatan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Pengamanan dan Pemeliharaan Barang Milik Daerah</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Pengembangan Geographic Information System (GIS) untuk BMD</w:t>
            </w:r>
          </w:p>
          <w:p w:rsidR="00FD544D" w:rsidRDefault="00FD544D" w:rsidP="00FD544D">
            <w:pPr>
              <w:numPr>
                <w:ilvl w:val="0"/>
                <w:numId w:val="26"/>
              </w:numPr>
              <w:autoSpaceDE/>
              <w:autoSpaceDN/>
              <w:adjustRightInd/>
              <w:spacing w:after="0" w:line="240" w:lineRule="auto"/>
              <w:jc w:val="left"/>
              <w:rPr>
                <w:rFonts w:ascii="Cambria" w:hAnsi="Cambria"/>
                <w:sz w:val="22"/>
                <w:szCs w:val="22"/>
              </w:rPr>
            </w:pPr>
            <w:r w:rsidRPr="00FD544D">
              <w:rPr>
                <w:rFonts w:ascii="Cambria" w:hAnsi="Cambria"/>
                <w:sz w:val="22"/>
                <w:szCs w:val="22"/>
              </w:rPr>
              <w:t>Legalitas Kepemilikan Tanah Pemerintah Daerah/ Pensertifikatan Tanah</w:t>
            </w:r>
          </w:p>
        </w:tc>
      </w:tr>
      <w:tr w:rsidR="00E65EBC" w:rsidRPr="00CA4BD7" w:rsidTr="005743CF">
        <w:tc>
          <w:tcPr>
            <w:tcW w:w="709" w:type="dxa"/>
          </w:tcPr>
          <w:p w:rsidR="00E65EBC" w:rsidRDefault="00E65EBC" w:rsidP="005743CF">
            <w:pPr>
              <w:pStyle w:val="ListParagraph"/>
              <w:spacing w:before="60"/>
              <w:ind w:left="0" w:firstLine="0"/>
              <w:jc w:val="center"/>
              <w:rPr>
                <w:rFonts w:ascii="Cambria" w:eastAsia="Calibri" w:hAnsi="Cambria"/>
                <w:sz w:val="22"/>
                <w:szCs w:val="22"/>
              </w:rPr>
            </w:pPr>
            <w:r>
              <w:rPr>
                <w:rFonts w:ascii="Cambria" w:eastAsia="Calibri" w:hAnsi="Cambria"/>
                <w:sz w:val="22"/>
                <w:szCs w:val="22"/>
              </w:rPr>
              <w:t>6</w:t>
            </w:r>
          </w:p>
        </w:tc>
        <w:tc>
          <w:tcPr>
            <w:tcW w:w="2410" w:type="dxa"/>
          </w:tcPr>
          <w:p w:rsidR="00E65EBC" w:rsidRPr="00CA4BD7" w:rsidRDefault="00FA5BF7" w:rsidP="00C10F68">
            <w:pPr>
              <w:spacing w:line="300" w:lineRule="auto"/>
              <w:ind w:firstLine="31"/>
              <w:rPr>
                <w:rFonts w:ascii="Cambria" w:hAnsi="Cambria"/>
                <w:sz w:val="22"/>
                <w:szCs w:val="22"/>
              </w:rPr>
            </w:pPr>
            <w:r w:rsidRPr="00FA5BF7">
              <w:rPr>
                <w:rFonts w:ascii="Cambria" w:hAnsi="Cambria"/>
                <w:sz w:val="22"/>
                <w:szCs w:val="22"/>
              </w:rPr>
              <w:t>Program Peningkatan Manajemen Penyelenggaraan Pemerintah Daerah</w:t>
            </w:r>
          </w:p>
        </w:tc>
        <w:tc>
          <w:tcPr>
            <w:tcW w:w="5400" w:type="dxa"/>
          </w:tcPr>
          <w:p w:rsidR="00E65EBC"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Penyusunan Perencanaan Kebutuhan Barang Milik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Penyusunan Buku Standarisasi Barang dan Jasa</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Rekonsiliasi dan Inventarisasi Aset SKPD Provinsi Sumatera Barat</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Penilaian Aset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Pengembangan Sistem Informasi Barang Milik Pemerintah Provinsi Sumatera Barat</w:t>
            </w:r>
          </w:p>
          <w:p w:rsidR="00565CBA" w:rsidRDefault="00565CBA"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Pra Sensus Barang Milik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 xml:space="preserve">Pelaksanaan Sensus Barang Milik Daerah </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sidRPr="00B71E9B">
              <w:rPr>
                <w:rFonts w:ascii="Cambria" w:hAnsi="Cambria"/>
                <w:sz w:val="22"/>
                <w:szCs w:val="22"/>
              </w:rPr>
              <w:t>Pelaporan dan Verifikasi Hasil Sensus Barang Milik Daerah</w:t>
            </w:r>
          </w:p>
          <w:p w:rsidR="00B71E9B" w:rsidRDefault="00B71E9B"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Penyusunan Naskah Akademik  dan Ranperda Pegelolaan Barang Milik Daerah</w:t>
            </w:r>
          </w:p>
          <w:p w:rsidR="00F32954" w:rsidRPr="00FD544D" w:rsidRDefault="00F32954" w:rsidP="00901194">
            <w:pPr>
              <w:pStyle w:val="ListParagraph"/>
              <w:numPr>
                <w:ilvl w:val="0"/>
                <w:numId w:val="34"/>
              </w:numPr>
              <w:autoSpaceDE/>
              <w:autoSpaceDN/>
              <w:adjustRightInd/>
              <w:spacing w:after="0" w:line="240" w:lineRule="auto"/>
              <w:ind w:left="313" w:hanging="313"/>
              <w:jc w:val="left"/>
              <w:rPr>
                <w:rFonts w:ascii="Cambria" w:hAnsi="Cambria"/>
                <w:sz w:val="22"/>
                <w:szCs w:val="22"/>
              </w:rPr>
            </w:pPr>
            <w:r>
              <w:rPr>
                <w:rFonts w:ascii="Cambria" w:hAnsi="Cambria"/>
                <w:sz w:val="22"/>
                <w:szCs w:val="22"/>
              </w:rPr>
              <w:t xml:space="preserve">Workshop </w:t>
            </w:r>
            <w:r w:rsidR="00B3713A">
              <w:rPr>
                <w:rFonts w:ascii="Cambria" w:hAnsi="Cambria"/>
                <w:sz w:val="22"/>
                <w:szCs w:val="22"/>
              </w:rPr>
              <w:t>Inventarisasi Data Aset Pemerintah Provinsi Sumatera Barat</w:t>
            </w:r>
          </w:p>
        </w:tc>
      </w:tr>
      <w:tr w:rsidR="00CA4BD7" w:rsidRPr="00CA4BD7" w:rsidTr="005743CF">
        <w:tc>
          <w:tcPr>
            <w:tcW w:w="709" w:type="dxa"/>
          </w:tcPr>
          <w:p w:rsidR="00CA4BD7" w:rsidRPr="00CA4BD7" w:rsidRDefault="00E65EBC" w:rsidP="005743CF">
            <w:pPr>
              <w:pStyle w:val="ListParagraph"/>
              <w:spacing w:before="60"/>
              <w:ind w:left="0" w:firstLine="0"/>
              <w:jc w:val="center"/>
              <w:rPr>
                <w:rFonts w:ascii="Cambria" w:eastAsia="Calibri" w:hAnsi="Cambria"/>
                <w:sz w:val="22"/>
                <w:szCs w:val="22"/>
              </w:rPr>
            </w:pPr>
            <w:r>
              <w:rPr>
                <w:rFonts w:ascii="Cambria" w:eastAsia="Calibri" w:hAnsi="Cambria"/>
                <w:sz w:val="22"/>
                <w:szCs w:val="22"/>
              </w:rPr>
              <w:t>7</w:t>
            </w:r>
          </w:p>
        </w:tc>
        <w:tc>
          <w:tcPr>
            <w:tcW w:w="2410" w:type="dxa"/>
          </w:tcPr>
          <w:p w:rsidR="00CA4BD7" w:rsidRPr="00CA4BD7" w:rsidRDefault="00CA4BD7" w:rsidP="00C10F68">
            <w:pPr>
              <w:spacing w:line="300" w:lineRule="auto"/>
              <w:ind w:firstLine="31"/>
              <w:rPr>
                <w:rFonts w:ascii="Cambria" w:hAnsi="Cambria"/>
                <w:sz w:val="22"/>
                <w:szCs w:val="22"/>
              </w:rPr>
            </w:pPr>
            <w:r w:rsidRPr="00CA4BD7">
              <w:rPr>
                <w:rFonts w:ascii="Cambria" w:hAnsi="Cambria"/>
                <w:sz w:val="22"/>
                <w:szCs w:val="22"/>
              </w:rPr>
              <w:t>Program Manajemen Pelayanan Publik</w:t>
            </w:r>
          </w:p>
          <w:p w:rsidR="00CA4BD7" w:rsidRPr="00CA4BD7" w:rsidRDefault="00CA4BD7" w:rsidP="005743CF">
            <w:pPr>
              <w:ind w:left="210" w:hanging="108"/>
              <w:rPr>
                <w:rFonts w:ascii="Cambria" w:hAnsi="Cambria"/>
                <w:sz w:val="22"/>
                <w:szCs w:val="22"/>
                <w:lang w:val="nl-NL"/>
              </w:rPr>
            </w:pPr>
          </w:p>
        </w:tc>
        <w:tc>
          <w:tcPr>
            <w:tcW w:w="5400" w:type="dxa"/>
          </w:tcPr>
          <w:p w:rsidR="00E036A8" w:rsidRPr="00901194" w:rsidRDefault="00C10F68" w:rsidP="00901194">
            <w:pPr>
              <w:pStyle w:val="ListParagraph"/>
              <w:numPr>
                <w:ilvl w:val="0"/>
                <w:numId w:val="36"/>
              </w:numPr>
              <w:autoSpaceDE/>
              <w:autoSpaceDN/>
              <w:adjustRightInd/>
              <w:spacing w:after="0" w:line="240" w:lineRule="auto"/>
              <w:ind w:left="313" w:hanging="142"/>
              <w:jc w:val="left"/>
              <w:rPr>
                <w:rFonts w:ascii="Cambria" w:hAnsi="Cambria"/>
                <w:sz w:val="22"/>
                <w:szCs w:val="22"/>
              </w:rPr>
            </w:pPr>
            <w:r w:rsidRPr="00901194">
              <w:rPr>
                <w:rFonts w:ascii="Cambria" w:hAnsi="Cambria"/>
                <w:sz w:val="22"/>
                <w:szCs w:val="22"/>
              </w:rPr>
              <w:t>Pengelolaan pengadaan Barang dan Jasa P</w:t>
            </w:r>
            <w:r w:rsidR="00E036A8" w:rsidRPr="00901194">
              <w:rPr>
                <w:rFonts w:ascii="Cambria" w:hAnsi="Cambria"/>
                <w:sz w:val="22"/>
                <w:szCs w:val="22"/>
              </w:rPr>
              <w:t>emerintah</w:t>
            </w:r>
          </w:p>
          <w:p w:rsidR="007D1B17" w:rsidRDefault="00E036A8" w:rsidP="00901194">
            <w:pPr>
              <w:numPr>
                <w:ilvl w:val="0"/>
                <w:numId w:val="36"/>
              </w:numPr>
              <w:autoSpaceDE/>
              <w:autoSpaceDN/>
              <w:adjustRightInd/>
              <w:spacing w:after="0" w:line="240" w:lineRule="auto"/>
              <w:ind w:left="313" w:hanging="142"/>
              <w:jc w:val="left"/>
              <w:rPr>
                <w:rFonts w:ascii="Cambria" w:hAnsi="Cambria"/>
                <w:sz w:val="22"/>
                <w:szCs w:val="22"/>
              </w:rPr>
            </w:pPr>
            <w:r w:rsidRPr="00E036A8">
              <w:rPr>
                <w:rFonts w:ascii="Cambria" w:hAnsi="Cambria"/>
                <w:sz w:val="22"/>
                <w:szCs w:val="22"/>
              </w:rPr>
              <w:t>Workshop Peningkatan Kinerja Pokja ULP</w:t>
            </w:r>
          </w:p>
          <w:p w:rsidR="007D1B17" w:rsidRPr="007D1B17" w:rsidRDefault="007D1B17" w:rsidP="00901194">
            <w:pPr>
              <w:numPr>
                <w:ilvl w:val="0"/>
                <w:numId w:val="36"/>
              </w:numPr>
              <w:autoSpaceDE/>
              <w:autoSpaceDN/>
              <w:adjustRightInd/>
              <w:spacing w:after="0" w:line="240" w:lineRule="auto"/>
              <w:ind w:left="313" w:hanging="142"/>
              <w:jc w:val="left"/>
              <w:rPr>
                <w:rFonts w:ascii="Cambria" w:hAnsi="Cambria"/>
                <w:sz w:val="22"/>
                <w:szCs w:val="22"/>
              </w:rPr>
            </w:pPr>
            <w:r w:rsidRPr="007D1B17">
              <w:rPr>
                <w:rFonts w:ascii="Cambria" w:hAnsi="Cambria"/>
                <w:sz w:val="22"/>
                <w:szCs w:val="22"/>
              </w:rPr>
              <w:t>Penyusunan, Verifikasi dan Pengendalian Dokumen Rencana Umum Pengadaan (RUP) Provinsi Sumatera Barat</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Peningkatan SDM Tim Pengelola LPSE Provinsi dan Kabupaten/Kota</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Pelatihan Aplikasi SPSE</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Koordinasi Nasional, Regional dan Pembinaan LPSE Provinsi dan Kabupaten/Kota</w:t>
            </w:r>
          </w:p>
          <w:p w:rsidR="00CA4BD7" w:rsidRPr="00CA4BD7" w:rsidRDefault="00CA4BD7" w:rsidP="00901194">
            <w:pPr>
              <w:numPr>
                <w:ilvl w:val="0"/>
                <w:numId w:val="36"/>
              </w:numPr>
              <w:autoSpaceDE/>
              <w:autoSpaceDN/>
              <w:adjustRightInd/>
              <w:spacing w:after="0" w:line="240" w:lineRule="auto"/>
              <w:ind w:left="313" w:hanging="142"/>
              <w:jc w:val="left"/>
              <w:rPr>
                <w:rFonts w:ascii="Cambria" w:hAnsi="Cambria"/>
                <w:sz w:val="22"/>
                <w:szCs w:val="22"/>
              </w:rPr>
            </w:pPr>
            <w:r w:rsidRPr="00CA4BD7">
              <w:rPr>
                <w:rFonts w:ascii="Cambria" w:hAnsi="Cambria"/>
                <w:sz w:val="22"/>
                <w:szCs w:val="22"/>
              </w:rPr>
              <w:t>Penguatan Teknis Aplikasi dan Jaringan Sistem Pengadaan Secara Elektronik (SPSE)</w:t>
            </w:r>
          </w:p>
          <w:p w:rsidR="00901194" w:rsidRDefault="00CA4BD7" w:rsidP="00901194">
            <w:pPr>
              <w:pStyle w:val="ListParagraph"/>
              <w:numPr>
                <w:ilvl w:val="0"/>
                <w:numId w:val="36"/>
              </w:numPr>
              <w:spacing w:before="60" w:after="0" w:line="240" w:lineRule="auto"/>
              <w:ind w:left="313" w:hanging="142"/>
              <w:jc w:val="left"/>
              <w:rPr>
                <w:rFonts w:ascii="Cambria" w:eastAsia="Calibri" w:hAnsi="Cambria"/>
                <w:sz w:val="22"/>
                <w:szCs w:val="22"/>
              </w:rPr>
            </w:pPr>
            <w:r w:rsidRPr="00CA4BD7">
              <w:rPr>
                <w:rFonts w:ascii="Cambria" w:eastAsia="Calibri" w:hAnsi="Cambria"/>
                <w:sz w:val="22"/>
                <w:szCs w:val="22"/>
              </w:rPr>
              <w:t>Penyusunan Publikasi LPSE dan Implementasi Standardisasi LPSE Kabupaten/Kota</w:t>
            </w:r>
          </w:p>
          <w:p w:rsidR="00CA4BD7" w:rsidRPr="00901194" w:rsidRDefault="00CA4BD7" w:rsidP="00901194">
            <w:pPr>
              <w:pStyle w:val="ListParagraph"/>
              <w:numPr>
                <w:ilvl w:val="0"/>
                <w:numId w:val="36"/>
              </w:numPr>
              <w:spacing w:before="60" w:after="0" w:line="240" w:lineRule="auto"/>
              <w:ind w:left="313" w:hanging="142"/>
              <w:jc w:val="left"/>
              <w:rPr>
                <w:rFonts w:ascii="Cambria" w:eastAsia="Calibri" w:hAnsi="Cambria"/>
                <w:sz w:val="22"/>
                <w:szCs w:val="22"/>
              </w:rPr>
            </w:pPr>
            <w:r w:rsidRPr="00901194">
              <w:rPr>
                <w:rFonts w:ascii="Cambria" w:hAnsi="Cambria"/>
                <w:sz w:val="22"/>
                <w:szCs w:val="22"/>
              </w:rPr>
              <w:lastRenderedPageBreak/>
              <w:t>Monitoring dan Evaluasi Implementasi LPSE Provinsi dan Kabupaten/ Kota</w:t>
            </w:r>
          </w:p>
          <w:p w:rsidR="00B62693" w:rsidRDefault="00CA4BD7" w:rsidP="00901194">
            <w:pPr>
              <w:numPr>
                <w:ilvl w:val="0"/>
                <w:numId w:val="26"/>
              </w:numPr>
              <w:autoSpaceDE/>
              <w:autoSpaceDN/>
              <w:adjustRightInd/>
              <w:spacing w:after="0" w:line="240" w:lineRule="auto"/>
              <w:ind w:left="313" w:hanging="313"/>
              <w:jc w:val="left"/>
              <w:rPr>
                <w:rFonts w:ascii="Cambria" w:hAnsi="Cambria"/>
                <w:sz w:val="22"/>
                <w:szCs w:val="22"/>
              </w:rPr>
            </w:pPr>
            <w:r w:rsidRPr="00CA4BD7">
              <w:rPr>
                <w:rFonts w:ascii="Cambria" w:hAnsi="Cambria"/>
                <w:sz w:val="22"/>
                <w:szCs w:val="22"/>
                <w:lang w:val="en-US"/>
              </w:rPr>
              <w:t>Penguatan Teknis Aplikasi Pendukung Sistem Pengadaan Secara Elektronik (SPSE)</w:t>
            </w:r>
          </w:p>
          <w:p w:rsidR="00C44139" w:rsidRDefault="00B62693" w:rsidP="00901194">
            <w:pPr>
              <w:numPr>
                <w:ilvl w:val="0"/>
                <w:numId w:val="26"/>
              </w:numPr>
              <w:autoSpaceDE/>
              <w:autoSpaceDN/>
              <w:adjustRightInd/>
              <w:spacing w:after="0" w:line="240" w:lineRule="auto"/>
              <w:ind w:left="313" w:hanging="313"/>
              <w:jc w:val="left"/>
              <w:rPr>
                <w:rFonts w:ascii="Cambria" w:hAnsi="Cambria"/>
                <w:sz w:val="22"/>
                <w:szCs w:val="22"/>
              </w:rPr>
            </w:pPr>
            <w:r w:rsidRPr="00B62693">
              <w:rPr>
                <w:rFonts w:ascii="Cambria" w:hAnsi="Cambria"/>
                <w:sz w:val="22"/>
                <w:szCs w:val="22"/>
              </w:rPr>
              <w:t>Pengendalian dan Monitoring Pelaksanaan Pengadaan Barang dan Jasa Pemerintah</w:t>
            </w:r>
          </w:p>
          <w:p w:rsidR="001A0DCA" w:rsidRDefault="00C44139" w:rsidP="00901194">
            <w:pPr>
              <w:numPr>
                <w:ilvl w:val="0"/>
                <w:numId w:val="26"/>
              </w:numPr>
              <w:autoSpaceDE/>
              <w:autoSpaceDN/>
              <w:adjustRightInd/>
              <w:spacing w:after="0" w:line="240" w:lineRule="auto"/>
              <w:ind w:left="313" w:hanging="313"/>
              <w:jc w:val="left"/>
              <w:rPr>
                <w:rFonts w:ascii="Cambria" w:hAnsi="Cambria"/>
                <w:sz w:val="22"/>
                <w:szCs w:val="22"/>
              </w:rPr>
            </w:pPr>
            <w:r w:rsidRPr="00C44139">
              <w:rPr>
                <w:rFonts w:ascii="Cambria" w:hAnsi="Cambria"/>
                <w:sz w:val="22"/>
                <w:szCs w:val="22"/>
              </w:rPr>
              <w:t>Evaluasi dan Pelaporan Kegiatan Layanan Pengadaan</w:t>
            </w:r>
          </w:p>
          <w:p w:rsidR="001A0DCA" w:rsidRDefault="001A0DCA" w:rsidP="00901194">
            <w:pPr>
              <w:numPr>
                <w:ilvl w:val="0"/>
                <w:numId w:val="26"/>
              </w:numPr>
              <w:autoSpaceDE/>
              <w:autoSpaceDN/>
              <w:adjustRightInd/>
              <w:spacing w:after="0" w:line="240" w:lineRule="auto"/>
              <w:ind w:left="313" w:hanging="313"/>
              <w:jc w:val="left"/>
              <w:rPr>
                <w:rFonts w:ascii="Cambria" w:hAnsi="Cambria"/>
                <w:sz w:val="22"/>
                <w:szCs w:val="22"/>
              </w:rPr>
            </w:pPr>
            <w:r w:rsidRPr="001A0DCA">
              <w:rPr>
                <w:rFonts w:ascii="Cambria" w:hAnsi="Cambria"/>
                <w:sz w:val="22"/>
                <w:szCs w:val="22"/>
              </w:rPr>
              <w:t>Pembinaan Jasa Konstruksi Bagian Pengadaan Barang dan Jasa Provinsi Sumbar</w:t>
            </w:r>
          </w:p>
          <w:p w:rsidR="001A0DCA" w:rsidRDefault="001A0DCA" w:rsidP="00901194">
            <w:pPr>
              <w:numPr>
                <w:ilvl w:val="0"/>
                <w:numId w:val="26"/>
              </w:numPr>
              <w:autoSpaceDE/>
              <w:autoSpaceDN/>
              <w:adjustRightInd/>
              <w:spacing w:after="0" w:line="240" w:lineRule="auto"/>
              <w:ind w:left="313" w:hanging="313"/>
              <w:jc w:val="left"/>
              <w:rPr>
                <w:rFonts w:ascii="Cambria" w:hAnsi="Cambria"/>
                <w:sz w:val="22"/>
                <w:szCs w:val="22"/>
              </w:rPr>
            </w:pPr>
            <w:r w:rsidRPr="001A0DCA">
              <w:rPr>
                <w:rFonts w:ascii="Cambria" w:hAnsi="Cambria"/>
                <w:sz w:val="22"/>
                <w:szCs w:val="22"/>
              </w:rPr>
              <w:t>Pembinaan dan Penghitungan Angka Kredit Jabatan Fungsional Pengelola Pengadaan Barang/Jasa Prov. Sumbar</w:t>
            </w:r>
          </w:p>
          <w:p w:rsidR="00C44BBB" w:rsidRDefault="00C44BBB" w:rsidP="00C44BBB">
            <w:pPr>
              <w:numPr>
                <w:ilvl w:val="0"/>
                <w:numId w:val="26"/>
              </w:numPr>
              <w:autoSpaceDE/>
              <w:autoSpaceDN/>
              <w:adjustRightInd/>
              <w:spacing w:after="0" w:line="240" w:lineRule="auto"/>
              <w:jc w:val="left"/>
              <w:rPr>
                <w:rFonts w:ascii="Cambria" w:hAnsi="Cambria"/>
                <w:sz w:val="22"/>
                <w:szCs w:val="22"/>
              </w:rPr>
            </w:pPr>
            <w:r w:rsidRPr="00C44BBB">
              <w:rPr>
                <w:rFonts w:ascii="Cambria" w:hAnsi="Cambria"/>
                <w:sz w:val="22"/>
                <w:szCs w:val="22"/>
              </w:rPr>
              <w:t>Koordinasi Nasional, Regional Provinsi dan Kab/Kota Pokja Pengadaan Barang/Jasa</w:t>
            </w:r>
            <w:bookmarkStart w:id="0" w:name="_GoBack"/>
            <w:bookmarkEnd w:id="0"/>
          </w:p>
          <w:p w:rsidR="001A0DCA" w:rsidRDefault="001A0DCA" w:rsidP="00901194">
            <w:pPr>
              <w:numPr>
                <w:ilvl w:val="0"/>
                <w:numId w:val="26"/>
              </w:numPr>
              <w:autoSpaceDE/>
              <w:autoSpaceDN/>
              <w:adjustRightInd/>
              <w:spacing w:after="0" w:line="240" w:lineRule="auto"/>
              <w:ind w:left="313" w:hanging="313"/>
              <w:jc w:val="left"/>
              <w:rPr>
                <w:rFonts w:ascii="Cambria" w:hAnsi="Cambria"/>
                <w:sz w:val="22"/>
                <w:szCs w:val="22"/>
              </w:rPr>
            </w:pPr>
            <w:r w:rsidRPr="001A0DCA">
              <w:rPr>
                <w:rFonts w:ascii="Cambria" w:hAnsi="Cambria"/>
                <w:sz w:val="22"/>
                <w:szCs w:val="22"/>
              </w:rPr>
              <w:t>Sistem Informasi Penyedia Jasa Provinsi Sumbar</w:t>
            </w:r>
          </w:p>
          <w:p w:rsidR="001A0DCA" w:rsidRPr="001A0DCA" w:rsidRDefault="001A0DCA" w:rsidP="00901194">
            <w:pPr>
              <w:numPr>
                <w:ilvl w:val="0"/>
                <w:numId w:val="26"/>
              </w:numPr>
              <w:autoSpaceDE/>
              <w:autoSpaceDN/>
              <w:adjustRightInd/>
              <w:spacing w:after="0" w:line="240" w:lineRule="auto"/>
              <w:ind w:left="313" w:hanging="313"/>
              <w:jc w:val="left"/>
              <w:rPr>
                <w:rFonts w:ascii="Cambria" w:hAnsi="Cambria"/>
                <w:sz w:val="22"/>
                <w:szCs w:val="22"/>
              </w:rPr>
            </w:pPr>
            <w:r w:rsidRPr="001A0DCA">
              <w:rPr>
                <w:rFonts w:ascii="Cambria" w:hAnsi="Cambria"/>
                <w:sz w:val="22"/>
                <w:szCs w:val="22"/>
              </w:rPr>
              <w:t>Sosialisasi Tatacara Pelaksanaan Tender Barang/Jasa Kepada Masyarakat Umum (Penyedia Jasa Pemula)</w:t>
            </w:r>
          </w:p>
        </w:tc>
      </w:tr>
    </w:tbl>
    <w:p w:rsidR="00CA4BD7" w:rsidRPr="00CA4BD7" w:rsidRDefault="00CA4BD7" w:rsidP="00CA4BD7">
      <w:pPr>
        <w:rPr>
          <w:rFonts w:ascii="Cambria" w:hAnsi="Cambria"/>
          <w:sz w:val="22"/>
          <w:szCs w:val="22"/>
          <w:lang w:val="en-US"/>
        </w:rPr>
      </w:pPr>
    </w:p>
    <w:p w:rsidR="00CA4BD7" w:rsidRPr="00CA4BD7" w:rsidRDefault="00CA4BD7" w:rsidP="00CA4BD7">
      <w:pPr>
        <w:ind w:firstLine="567"/>
        <w:rPr>
          <w:rFonts w:ascii="Cambria" w:hAnsi="Cambria"/>
          <w:sz w:val="22"/>
          <w:szCs w:val="22"/>
        </w:rPr>
      </w:pPr>
      <w:r w:rsidRPr="00CA4BD7">
        <w:rPr>
          <w:rFonts w:ascii="Cambria" w:hAnsi="Cambria"/>
          <w:sz w:val="22"/>
          <w:szCs w:val="22"/>
        </w:rPr>
        <w:t xml:space="preserve">Rencana program dan kegiatan yang telah ditetapkan tersebut, selanjutnya dirumuskan indikator kinerja dan targetnya, serta pendanaan indikatif untuk membiayai program dan kegiatan selama lima tahun yang akan datang, sesuai dengan tujuan dan sasaran yang akan dicapai berdasarkan misi. Penjabaran rencana program, kegiatan, indikator kinerja, kelompok sasaran, dan pendanaan indikatif untuk </w:t>
      </w:r>
      <w:r w:rsidR="00635F11" w:rsidRPr="005743CF">
        <w:rPr>
          <w:rFonts w:ascii="Cambria" w:hAnsi="Cambria"/>
          <w:sz w:val="22"/>
          <w:szCs w:val="22"/>
          <w:lang w:val="en-US"/>
        </w:rPr>
        <w:t xml:space="preserve">Biro Administrasi Pengadaan dan Pengelolaan Barang Milik </w:t>
      </w:r>
      <w:r w:rsidR="00635F11" w:rsidRPr="005743CF">
        <w:rPr>
          <w:rFonts w:ascii="Cambria" w:hAnsi="Cambria"/>
          <w:sz w:val="22"/>
          <w:szCs w:val="22"/>
        </w:rPr>
        <w:t>D</w:t>
      </w:r>
      <w:r w:rsidR="00635F11" w:rsidRPr="005743CF">
        <w:rPr>
          <w:rFonts w:ascii="Cambria" w:hAnsi="Cambria"/>
          <w:sz w:val="22"/>
          <w:szCs w:val="22"/>
          <w:lang w:val="en-US"/>
        </w:rPr>
        <w:t>aerah</w:t>
      </w:r>
      <w:r w:rsidRPr="00CA4BD7">
        <w:rPr>
          <w:rFonts w:ascii="Cambria" w:hAnsi="Cambria"/>
          <w:sz w:val="22"/>
          <w:szCs w:val="22"/>
        </w:rPr>
        <w:t xml:space="preserve"> selama tahun 2016 – 2021 dapat dilihat pada Tabel 6.2</w:t>
      </w:r>
      <w:r w:rsidR="00CF5EC8">
        <w:rPr>
          <w:rFonts w:ascii="Cambria" w:hAnsi="Cambria"/>
          <w:sz w:val="22"/>
          <w:szCs w:val="22"/>
        </w:rPr>
        <w:t xml:space="preserve"> pada Lampiran Renstra Perubahan ini</w:t>
      </w:r>
      <w:r w:rsidRPr="00CA4BD7">
        <w:rPr>
          <w:rFonts w:ascii="Cambria" w:hAnsi="Cambria"/>
          <w:sz w:val="22"/>
          <w:szCs w:val="22"/>
        </w:rPr>
        <w:t>.</w:t>
      </w:r>
    </w:p>
    <w:p w:rsidR="00CA4BD7" w:rsidRPr="00CA4BD7" w:rsidRDefault="00CA4BD7" w:rsidP="00CA4BD7">
      <w:pPr>
        <w:jc w:val="center"/>
        <w:rPr>
          <w:rFonts w:ascii="Cambria" w:hAnsi="Cambria"/>
          <w:sz w:val="22"/>
          <w:szCs w:val="22"/>
        </w:rPr>
      </w:pPr>
    </w:p>
    <w:p w:rsidR="00CA4BD7" w:rsidRPr="00CA4BD7" w:rsidRDefault="00CA4BD7" w:rsidP="00E25F83">
      <w:pPr>
        <w:pStyle w:val="Default"/>
        <w:spacing w:line="276" w:lineRule="auto"/>
        <w:jc w:val="both"/>
        <w:rPr>
          <w:rFonts w:ascii="Cambria" w:hAnsi="Cambria" w:cs="Times New Roman"/>
          <w:color w:val="auto"/>
          <w:sz w:val="22"/>
          <w:szCs w:val="22"/>
        </w:rPr>
      </w:pPr>
    </w:p>
    <w:sectPr w:rsidR="00CA4BD7" w:rsidRPr="00CA4BD7" w:rsidSect="00485C61">
      <w:headerReference w:type="default" r:id="rId8"/>
      <w:footerReference w:type="default" r:id="rId9"/>
      <w:pgSz w:w="11906" w:h="16838" w:code="9"/>
      <w:pgMar w:top="1247" w:right="1440" w:bottom="1276" w:left="1440" w:header="709" w:footer="709" w:gutter="567"/>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797" w:rsidRDefault="00932797" w:rsidP="00955A97">
      <w:pPr>
        <w:spacing w:after="0" w:line="240" w:lineRule="auto"/>
      </w:pPr>
      <w:r>
        <w:separator/>
      </w:r>
    </w:p>
  </w:endnote>
  <w:endnote w:type="continuationSeparator" w:id="0">
    <w:p w:rsidR="00932797" w:rsidRDefault="00932797"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C61" w:rsidRPr="00485C61" w:rsidRDefault="00485C61">
    <w:pPr>
      <w:pStyle w:val="Footer"/>
      <w:jc w:val="right"/>
    </w:pPr>
    <w:r w:rsidRPr="00485C61">
      <w:rPr>
        <w:sz w:val="20"/>
        <w:szCs w:val="20"/>
      </w:rPr>
      <w:fldChar w:fldCharType="begin"/>
    </w:r>
    <w:r w:rsidRPr="00485C61">
      <w:rPr>
        <w:sz w:val="20"/>
        <w:szCs w:val="20"/>
      </w:rPr>
      <w:instrText xml:space="preserve"> PAGE  \* Arabic </w:instrText>
    </w:r>
    <w:r w:rsidRPr="00485C61">
      <w:rPr>
        <w:sz w:val="20"/>
        <w:szCs w:val="20"/>
      </w:rPr>
      <w:fldChar w:fldCharType="separate"/>
    </w:r>
    <w:r w:rsidR="00C44BBB">
      <w:rPr>
        <w:noProof/>
        <w:sz w:val="20"/>
        <w:szCs w:val="20"/>
      </w:rPr>
      <w:t>52</w:t>
    </w:r>
    <w:r w:rsidRPr="00485C61">
      <w:rPr>
        <w:sz w:val="20"/>
        <w:szCs w:val="20"/>
      </w:rPr>
      <w:fldChar w:fldCharType="end"/>
    </w:r>
  </w:p>
  <w:p w:rsidR="004A64C2" w:rsidRDefault="004A6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797" w:rsidRDefault="00932797" w:rsidP="00955A97">
      <w:pPr>
        <w:spacing w:after="0" w:line="240" w:lineRule="auto"/>
      </w:pPr>
      <w:r>
        <w:separator/>
      </w:r>
    </w:p>
  </w:footnote>
  <w:footnote w:type="continuationSeparator" w:id="0">
    <w:p w:rsidR="00932797" w:rsidRDefault="00932797"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16E" w:rsidRPr="005A043D" w:rsidRDefault="00932797"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sdt>
      <w:sdtPr>
        <w:rPr>
          <w:rFonts w:asciiTheme="majorHAnsi" w:eastAsiaTheme="majorEastAsia" w:hAnsiTheme="majorHAnsi" w:cstheme="majorBidi"/>
          <w:color w:val="365F91" w:themeColor="accent1" w:themeShade="BF"/>
          <w:sz w:val="20"/>
          <w:szCs w:val="20"/>
        </w:rPr>
        <w:alias w:val="Title"/>
        <w:tag w:val=""/>
        <w:id w:val="-1814161289"/>
        <w:placeholder>
          <w:docPart w:val="40340762A7464C118D340A60B7920B0A"/>
        </w:placeholder>
        <w:dataBinding w:prefixMappings="xmlns:ns0='http://purl.org/dc/elements/1.1/' xmlns:ns1='http://schemas.openxmlformats.org/package/2006/metadata/core-properties' " w:xpath="/ns1:coreProperties[1]/ns0:title[1]" w:storeItemID="{6C3C8BC8-F283-45AE-878A-BAB7291924A1}"/>
        <w:text/>
      </w:sdtPr>
      <w:sdtEndPr/>
      <w:sdtContent>
        <w:r w:rsidR="00483644">
          <w:rPr>
            <w:rFonts w:asciiTheme="majorHAnsi" w:eastAsiaTheme="majorEastAsia" w:hAnsiTheme="majorHAnsi" w:cstheme="majorBidi"/>
            <w:color w:val="365F91" w:themeColor="accent1" w:themeShade="BF"/>
            <w:sz w:val="20"/>
            <w:szCs w:val="20"/>
          </w:rPr>
          <w:t xml:space="preserve">Perubahan </w:t>
        </w:r>
        <w:r w:rsidR="001D4698">
          <w:rPr>
            <w:rFonts w:asciiTheme="majorHAnsi" w:eastAsiaTheme="majorEastAsia" w:hAnsiTheme="majorHAnsi" w:cstheme="majorBidi"/>
            <w:color w:val="365F91" w:themeColor="accent1" w:themeShade="BF"/>
            <w:sz w:val="20"/>
            <w:szCs w:val="20"/>
          </w:rPr>
          <w:t xml:space="preserve">Renstra Biro </w:t>
        </w:r>
        <w:r w:rsidR="00483644">
          <w:rPr>
            <w:rFonts w:asciiTheme="majorHAnsi" w:eastAsiaTheme="majorEastAsia" w:hAnsiTheme="majorHAnsi" w:cstheme="majorBidi"/>
            <w:color w:val="365F91" w:themeColor="accent1" w:themeShade="BF"/>
            <w:sz w:val="20"/>
            <w:szCs w:val="20"/>
          </w:rPr>
          <w:t>AP2BMD</w:t>
        </w:r>
        <w:r w:rsidR="001D4698">
          <w:rPr>
            <w:rFonts w:asciiTheme="majorHAnsi" w:eastAsiaTheme="majorEastAsia" w:hAnsiTheme="majorHAnsi" w:cstheme="majorBidi"/>
            <w:color w:val="365F91" w:themeColor="accent1" w:themeShade="BF"/>
            <w:sz w:val="20"/>
            <w:szCs w:val="20"/>
          </w:rPr>
          <w:t xml:space="preserve"> Tahun 2016-2021</w:t>
        </w:r>
      </w:sdtContent>
    </w:sdt>
  </w:p>
  <w:p w:rsidR="002C5275" w:rsidRDefault="002C5275" w:rsidP="0093316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BFE3A2C"/>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4"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7" w15:restartNumberingAfterBreak="0">
    <w:nsid w:val="178E55F0"/>
    <w:multiLevelType w:val="hybridMultilevel"/>
    <w:tmpl w:val="D548C7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FD27396"/>
    <w:multiLevelType w:val="hybridMultilevel"/>
    <w:tmpl w:val="0B9EFA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0"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12"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3" w15:restartNumberingAfterBreak="0">
    <w:nsid w:val="33B8561E"/>
    <w:multiLevelType w:val="hybridMultilevel"/>
    <w:tmpl w:val="5E58D35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5036231"/>
    <w:multiLevelType w:val="hybridMultilevel"/>
    <w:tmpl w:val="C9541C60"/>
    <w:lvl w:ilvl="0" w:tplc="0421000F">
      <w:start w:val="1"/>
      <w:numFmt w:val="decimal"/>
      <w:lvlText w:val="%1."/>
      <w:lvlJc w:val="left"/>
      <w:pPr>
        <w:ind w:left="743" w:hanging="360"/>
      </w:p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15" w15:restartNumberingAfterBreak="0">
    <w:nsid w:val="38AE26E3"/>
    <w:multiLevelType w:val="hybridMultilevel"/>
    <w:tmpl w:val="710E9B92"/>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18"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9"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20"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53D60AAC"/>
    <w:multiLevelType w:val="hybridMultilevel"/>
    <w:tmpl w:val="42C4B690"/>
    <w:lvl w:ilvl="0" w:tplc="EB78DAB4">
      <w:start w:val="1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24"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5" w15:restartNumberingAfterBreak="0">
    <w:nsid w:val="610D79E1"/>
    <w:multiLevelType w:val="hybridMultilevel"/>
    <w:tmpl w:val="9FC82F3E"/>
    <w:lvl w:ilvl="0" w:tplc="979A70FA">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62384321"/>
    <w:multiLevelType w:val="hybridMultilevel"/>
    <w:tmpl w:val="7822273E"/>
    <w:lvl w:ilvl="0" w:tplc="175C9CF8">
      <w:start w:val="1"/>
      <w:numFmt w:val="decimal"/>
      <w:lvlText w:val="%1."/>
      <w:lvlJc w:val="left"/>
      <w:pPr>
        <w:ind w:left="882" w:hanging="360"/>
      </w:pPr>
      <w:rPr>
        <w:rFonts w:hint="default"/>
        <w:sz w:val="22"/>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7"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15:restartNumberingAfterBreak="0">
    <w:nsid w:val="683E71CF"/>
    <w:multiLevelType w:val="hybridMultilevel"/>
    <w:tmpl w:val="E9C23C1E"/>
    <w:lvl w:ilvl="0" w:tplc="D662EFC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6898518D"/>
    <w:multiLevelType w:val="hybridMultilevel"/>
    <w:tmpl w:val="C7DA70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32" w15:restartNumberingAfterBreak="0">
    <w:nsid w:val="700963D4"/>
    <w:multiLevelType w:val="hybridMultilevel"/>
    <w:tmpl w:val="EC8EBE2C"/>
    <w:lvl w:ilvl="0" w:tplc="E0582A76">
      <w:start w:val="1"/>
      <w:numFmt w:val="decimal"/>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723D6F6B"/>
    <w:multiLevelType w:val="hybridMultilevel"/>
    <w:tmpl w:val="DB0840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73FB367C"/>
    <w:multiLevelType w:val="hybridMultilevel"/>
    <w:tmpl w:val="8C8674B6"/>
    <w:lvl w:ilvl="0" w:tplc="0409000F">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4"/>
  </w:num>
  <w:num w:numId="3">
    <w:abstractNumId w:val="21"/>
  </w:num>
  <w:num w:numId="4">
    <w:abstractNumId w:val="2"/>
  </w:num>
  <w:num w:numId="5">
    <w:abstractNumId w:val="11"/>
  </w:num>
  <w:num w:numId="6">
    <w:abstractNumId w:val="9"/>
  </w:num>
  <w:num w:numId="7">
    <w:abstractNumId w:val="10"/>
  </w:num>
  <w:num w:numId="8">
    <w:abstractNumId w:val="31"/>
  </w:num>
  <w:num w:numId="9">
    <w:abstractNumId w:val="17"/>
  </w:num>
  <w:num w:numId="10">
    <w:abstractNumId w:val="30"/>
  </w:num>
  <w:num w:numId="11">
    <w:abstractNumId w:val="19"/>
  </w:num>
  <w:num w:numId="12">
    <w:abstractNumId w:val="16"/>
  </w:num>
  <w:num w:numId="13">
    <w:abstractNumId w:val="27"/>
  </w:num>
  <w:num w:numId="14">
    <w:abstractNumId w:val="18"/>
  </w:num>
  <w:num w:numId="15">
    <w:abstractNumId w:val="1"/>
  </w:num>
  <w:num w:numId="16">
    <w:abstractNumId w:val="24"/>
  </w:num>
  <w:num w:numId="17">
    <w:abstractNumId w:val="20"/>
  </w:num>
  <w:num w:numId="18">
    <w:abstractNumId w:val="0"/>
  </w:num>
  <w:num w:numId="19">
    <w:abstractNumId w:val="5"/>
  </w:num>
  <w:num w:numId="20">
    <w:abstractNumId w:val="6"/>
  </w:num>
  <w:num w:numId="21">
    <w:abstractNumId w:val="35"/>
  </w:num>
  <w:num w:numId="22">
    <w:abstractNumId w:val="12"/>
  </w:num>
  <w:num w:numId="23">
    <w:abstractNumId w:val="28"/>
  </w:num>
  <w:num w:numId="24">
    <w:abstractNumId w:val="34"/>
  </w:num>
  <w:num w:numId="25">
    <w:abstractNumId w:val="25"/>
  </w:num>
  <w:num w:numId="26">
    <w:abstractNumId w:val="15"/>
  </w:num>
  <w:num w:numId="27">
    <w:abstractNumId w:val="3"/>
  </w:num>
  <w:num w:numId="28">
    <w:abstractNumId w:val="14"/>
  </w:num>
  <w:num w:numId="29">
    <w:abstractNumId w:val="13"/>
  </w:num>
  <w:num w:numId="30">
    <w:abstractNumId w:val="8"/>
  </w:num>
  <w:num w:numId="31">
    <w:abstractNumId w:val="33"/>
  </w:num>
  <w:num w:numId="32">
    <w:abstractNumId w:val="22"/>
  </w:num>
  <w:num w:numId="33">
    <w:abstractNumId w:val="26"/>
  </w:num>
  <w:num w:numId="34">
    <w:abstractNumId w:val="29"/>
  </w:num>
  <w:num w:numId="35">
    <w:abstractNumId w:val="7"/>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33BE7"/>
    <w:rsid w:val="0004361B"/>
    <w:rsid w:val="000445A2"/>
    <w:rsid w:val="0005166B"/>
    <w:rsid w:val="000607D9"/>
    <w:rsid w:val="00070FAB"/>
    <w:rsid w:val="000729AC"/>
    <w:rsid w:val="00074167"/>
    <w:rsid w:val="00081C98"/>
    <w:rsid w:val="00084DD5"/>
    <w:rsid w:val="00097712"/>
    <w:rsid w:val="000B4C4F"/>
    <w:rsid w:val="000B6E22"/>
    <w:rsid w:val="000D2426"/>
    <w:rsid w:val="000D376B"/>
    <w:rsid w:val="000E27BE"/>
    <w:rsid w:val="000E2B02"/>
    <w:rsid w:val="000E5CF2"/>
    <w:rsid w:val="00111191"/>
    <w:rsid w:val="00113DB9"/>
    <w:rsid w:val="00120175"/>
    <w:rsid w:val="00122D1A"/>
    <w:rsid w:val="00140095"/>
    <w:rsid w:val="00150E13"/>
    <w:rsid w:val="001721A6"/>
    <w:rsid w:val="001774FE"/>
    <w:rsid w:val="001844F6"/>
    <w:rsid w:val="00196364"/>
    <w:rsid w:val="001A0DCA"/>
    <w:rsid w:val="001A4C2F"/>
    <w:rsid w:val="001B048B"/>
    <w:rsid w:val="001B6501"/>
    <w:rsid w:val="001C50B0"/>
    <w:rsid w:val="001D0A6F"/>
    <w:rsid w:val="001D1DAC"/>
    <w:rsid w:val="001D4698"/>
    <w:rsid w:val="001D6618"/>
    <w:rsid w:val="002004FD"/>
    <w:rsid w:val="0020759E"/>
    <w:rsid w:val="00210AA0"/>
    <w:rsid w:val="0022271B"/>
    <w:rsid w:val="00237C64"/>
    <w:rsid w:val="00246E79"/>
    <w:rsid w:val="00250361"/>
    <w:rsid w:val="00252855"/>
    <w:rsid w:val="00257046"/>
    <w:rsid w:val="00257E91"/>
    <w:rsid w:val="00266C6F"/>
    <w:rsid w:val="002749F2"/>
    <w:rsid w:val="00290F83"/>
    <w:rsid w:val="002B55B2"/>
    <w:rsid w:val="002B5C95"/>
    <w:rsid w:val="002C5275"/>
    <w:rsid w:val="002E39C8"/>
    <w:rsid w:val="002E3EC7"/>
    <w:rsid w:val="002E4130"/>
    <w:rsid w:val="002F6B2A"/>
    <w:rsid w:val="003029A6"/>
    <w:rsid w:val="0030479C"/>
    <w:rsid w:val="00304BE5"/>
    <w:rsid w:val="00306122"/>
    <w:rsid w:val="00313770"/>
    <w:rsid w:val="00320724"/>
    <w:rsid w:val="003341E6"/>
    <w:rsid w:val="003364C6"/>
    <w:rsid w:val="00353B3A"/>
    <w:rsid w:val="00357888"/>
    <w:rsid w:val="00361F74"/>
    <w:rsid w:val="00364516"/>
    <w:rsid w:val="00365D3B"/>
    <w:rsid w:val="003860CA"/>
    <w:rsid w:val="00395171"/>
    <w:rsid w:val="003A0D40"/>
    <w:rsid w:val="003A53CC"/>
    <w:rsid w:val="003B5984"/>
    <w:rsid w:val="003C0B7F"/>
    <w:rsid w:val="003C42D7"/>
    <w:rsid w:val="003D1C0E"/>
    <w:rsid w:val="003D1E1F"/>
    <w:rsid w:val="003E08FB"/>
    <w:rsid w:val="003E2095"/>
    <w:rsid w:val="003F2FDB"/>
    <w:rsid w:val="003F7B2E"/>
    <w:rsid w:val="00416D43"/>
    <w:rsid w:val="004374B2"/>
    <w:rsid w:val="0045650F"/>
    <w:rsid w:val="0046444C"/>
    <w:rsid w:val="00471728"/>
    <w:rsid w:val="00472067"/>
    <w:rsid w:val="00483644"/>
    <w:rsid w:val="00485C61"/>
    <w:rsid w:val="004863CC"/>
    <w:rsid w:val="004A64C2"/>
    <w:rsid w:val="004C0EF2"/>
    <w:rsid w:val="004D238B"/>
    <w:rsid w:val="004D5061"/>
    <w:rsid w:val="004E2D96"/>
    <w:rsid w:val="004F3148"/>
    <w:rsid w:val="004F5695"/>
    <w:rsid w:val="00504AA6"/>
    <w:rsid w:val="00525360"/>
    <w:rsid w:val="00527015"/>
    <w:rsid w:val="00565CBA"/>
    <w:rsid w:val="00572E47"/>
    <w:rsid w:val="005743CF"/>
    <w:rsid w:val="005A043D"/>
    <w:rsid w:val="005B33C5"/>
    <w:rsid w:val="005B3D52"/>
    <w:rsid w:val="005B427E"/>
    <w:rsid w:val="005C0E65"/>
    <w:rsid w:val="005C1306"/>
    <w:rsid w:val="005E71DF"/>
    <w:rsid w:val="005F1BFC"/>
    <w:rsid w:val="005F75A2"/>
    <w:rsid w:val="005F7B0B"/>
    <w:rsid w:val="0060083B"/>
    <w:rsid w:val="006016D6"/>
    <w:rsid w:val="00607051"/>
    <w:rsid w:val="006124AF"/>
    <w:rsid w:val="0061560F"/>
    <w:rsid w:val="00616330"/>
    <w:rsid w:val="00625110"/>
    <w:rsid w:val="006263CD"/>
    <w:rsid w:val="00633941"/>
    <w:rsid w:val="00635C2B"/>
    <w:rsid w:val="00635F11"/>
    <w:rsid w:val="00662FA3"/>
    <w:rsid w:val="0066670F"/>
    <w:rsid w:val="00666872"/>
    <w:rsid w:val="006718A6"/>
    <w:rsid w:val="00673582"/>
    <w:rsid w:val="00677854"/>
    <w:rsid w:val="0068412F"/>
    <w:rsid w:val="0068627E"/>
    <w:rsid w:val="006875FE"/>
    <w:rsid w:val="00692D91"/>
    <w:rsid w:val="006B2D3E"/>
    <w:rsid w:val="006B5926"/>
    <w:rsid w:val="006C4418"/>
    <w:rsid w:val="006E2FD6"/>
    <w:rsid w:val="006E7D00"/>
    <w:rsid w:val="006F31C0"/>
    <w:rsid w:val="00707196"/>
    <w:rsid w:val="00712939"/>
    <w:rsid w:val="00720FF6"/>
    <w:rsid w:val="00723660"/>
    <w:rsid w:val="0073272C"/>
    <w:rsid w:val="00745327"/>
    <w:rsid w:val="00747BE4"/>
    <w:rsid w:val="00754FDE"/>
    <w:rsid w:val="00760569"/>
    <w:rsid w:val="00767AE0"/>
    <w:rsid w:val="0078198D"/>
    <w:rsid w:val="00783E48"/>
    <w:rsid w:val="0078520E"/>
    <w:rsid w:val="00793719"/>
    <w:rsid w:val="007B4795"/>
    <w:rsid w:val="007C08A5"/>
    <w:rsid w:val="007C181B"/>
    <w:rsid w:val="007D19D4"/>
    <w:rsid w:val="007D1B17"/>
    <w:rsid w:val="007E03FB"/>
    <w:rsid w:val="007E6448"/>
    <w:rsid w:val="00812AE9"/>
    <w:rsid w:val="0081504A"/>
    <w:rsid w:val="00821F5C"/>
    <w:rsid w:val="00824C49"/>
    <w:rsid w:val="00827610"/>
    <w:rsid w:val="00827A7A"/>
    <w:rsid w:val="00835CB6"/>
    <w:rsid w:val="008363AB"/>
    <w:rsid w:val="00856601"/>
    <w:rsid w:val="008700C6"/>
    <w:rsid w:val="00870910"/>
    <w:rsid w:val="008751FA"/>
    <w:rsid w:val="008A211C"/>
    <w:rsid w:val="008A420C"/>
    <w:rsid w:val="008B051C"/>
    <w:rsid w:val="008B77E7"/>
    <w:rsid w:val="008E1148"/>
    <w:rsid w:val="008E3D54"/>
    <w:rsid w:val="008F15FD"/>
    <w:rsid w:val="008F1EEE"/>
    <w:rsid w:val="008F497B"/>
    <w:rsid w:val="008F78E1"/>
    <w:rsid w:val="00901194"/>
    <w:rsid w:val="00901FD5"/>
    <w:rsid w:val="00930346"/>
    <w:rsid w:val="00932797"/>
    <w:rsid w:val="0093316E"/>
    <w:rsid w:val="00937A4F"/>
    <w:rsid w:val="00944D58"/>
    <w:rsid w:val="00954388"/>
    <w:rsid w:val="009552B8"/>
    <w:rsid w:val="00955A97"/>
    <w:rsid w:val="009638FF"/>
    <w:rsid w:val="00967482"/>
    <w:rsid w:val="00977D90"/>
    <w:rsid w:val="0098003D"/>
    <w:rsid w:val="009836FC"/>
    <w:rsid w:val="009874F9"/>
    <w:rsid w:val="00996C9A"/>
    <w:rsid w:val="009C4C8E"/>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44948"/>
    <w:rsid w:val="00A53BB0"/>
    <w:rsid w:val="00A54EA5"/>
    <w:rsid w:val="00A63605"/>
    <w:rsid w:val="00A65F42"/>
    <w:rsid w:val="00A67C4C"/>
    <w:rsid w:val="00A738B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328F6"/>
    <w:rsid w:val="00B335D7"/>
    <w:rsid w:val="00B3713A"/>
    <w:rsid w:val="00B43933"/>
    <w:rsid w:val="00B62693"/>
    <w:rsid w:val="00B671BA"/>
    <w:rsid w:val="00B71E9B"/>
    <w:rsid w:val="00B830C2"/>
    <w:rsid w:val="00B85608"/>
    <w:rsid w:val="00BC1171"/>
    <w:rsid w:val="00BC2C0B"/>
    <w:rsid w:val="00BC7808"/>
    <w:rsid w:val="00BD1769"/>
    <w:rsid w:val="00BD4C75"/>
    <w:rsid w:val="00BD4D95"/>
    <w:rsid w:val="00BE61B5"/>
    <w:rsid w:val="00BE6C00"/>
    <w:rsid w:val="00BF59F0"/>
    <w:rsid w:val="00C02E9A"/>
    <w:rsid w:val="00C10F68"/>
    <w:rsid w:val="00C1198E"/>
    <w:rsid w:val="00C1489A"/>
    <w:rsid w:val="00C16BBE"/>
    <w:rsid w:val="00C2048A"/>
    <w:rsid w:val="00C314EB"/>
    <w:rsid w:val="00C44139"/>
    <w:rsid w:val="00C44923"/>
    <w:rsid w:val="00C44BBB"/>
    <w:rsid w:val="00C63354"/>
    <w:rsid w:val="00C643B5"/>
    <w:rsid w:val="00C66303"/>
    <w:rsid w:val="00C8239D"/>
    <w:rsid w:val="00C83686"/>
    <w:rsid w:val="00C87DF4"/>
    <w:rsid w:val="00C92EFF"/>
    <w:rsid w:val="00C95CFE"/>
    <w:rsid w:val="00CA2AAF"/>
    <w:rsid w:val="00CA4BD7"/>
    <w:rsid w:val="00CB202F"/>
    <w:rsid w:val="00CB3359"/>
    <w:rsid w:val="00CE2CB2"/>
    <w:rsid w:val="00CF22DD"/>
    <w:rsid w:val="00CF5112"/>
    <w:rsid w:val="00CF5EC8"/>
    <w:rsid w:val="00D11C36"/>
    <w:rsid w:val="00D43A32"/>
    <w:rsid w:val="00D52E09"/>
    <w:rsid w:val="00D57C47"/>
    <w:rsid w:val="00D62382"/>
    <w:rsid w:val="00D70730"/>
    <w:rsid w:val="00D72103"/>
    <w:rsid w:val="00D83FA8"/>
    <w:rsid w:val="00D86B57"/>
    <w:rsid w:val="00D91E0D"/>
    <w:rsid w:val="00D93A69"/>
    <w:rsid w:val="00D97F17"/>
    <w:rsid w:val="00DA0218"/>
    <w:rsid w:val="00DA285A"/>
    <w:rsid w:val="00DC512A"/>
    <w:rsid w:val="00DD1636"/>
    <w:rsid w:val="00DD2006"/>
    <w:rsid w:val="00DE068F"/>
    <w:rsid w:val="00DE2961"/>
    <w:rsid w:val="00DF33BB"/>
    <w:rsid w:val="00E036A8"/>
    <w:rsid w:val="00E13A9E"/>
    <w:rsid w:val="00E13F31"/>
    <w:rsid w:val="00E25F83"/>
    <w:rsid w:val="00E32EFD"/>
    <w:rsid w:val="00E553D2"/>
    <w:rsid w:val="00E65EBC"/>
    <w:rsid w:val="00E77BFA"/>
    <w:rsid w:val="00E82998"/>
    <w:rsid w:val="00E84FE9"/>
    <w:rsid w:val="00E978C0"/>
    <w:rsid w:val="00EA6FFC"/>
    <w:rsid w:val="00EB0022"/>
    <w:rsid w:val="00EB301D"/>
    <w:rsid w:val="00EB3263"/>
    <w:rsid w:val="00EC7157"/>
    <w:rsid w:val="00ED397A"/>
    <w:rsid w:val="00ED524D"/>
    <w:rsid w:val="00EE61B2"/>
    <w:rsid w:val="00EF3355"/>
    <w:rsid w:val="00EF5176"/>
    <w:rsid w:val="00F005E7"/>
    <w:rsid w:val="00F16148"/>
    <w:rsid w:val="00F213CE"/>
    <w:rsid w:val="00F3059D"/>
    <w:rsid w:val="00F306E1"/>
    <w:rsid w:val="00F32954"/>
    <w:rsid w:val="00F33145"/>
    <w:rsid w:val="00F36854"/>
    <w:rsid w:val="00F4534E"/>
    <w:rsid w:val="00F50316"/>
    <w:rsid w:val="00F64A2E"/>
    <w:rsid w:val="00F66F66"/>
    <w:rsid w:val="00FA5BF7"/>
    <w:rsid w:val="00FA6865"/>
    <w:rsid w:val="00FB420D"/>
    <w:rsid w:val="00FD5449"/>
    <w:rsid w:val="00FD544D"/>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shapelayout>
  </w:shapeDefaults>
  <w:decimalSymbol w:val=","/>
  <w:listSeparator w:val=";"/>
  <w14:docId w14:val="181C63E0"/>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340762A7464C118D340A60B7920B0A"/>
        <w:category>
          <w:name w:val="General"/>
          <w:gallery w:val="placeholder"/>
        </w:category>
        <w:types>
          <w:type w:val="bbPlcHdr"/>
        </w:types>
        <w:behaviors>
          <w:behavior w:val="content"/>
        </w:behaviors>
        <w:guid w:val="{3185A5B8-9892-4C39-9922-99D638FB7E12}"/>
      </w:docPartPr>
      <w:docPartBody>
        <w:p w:rsidR="00F40927" w:rsidRDefault="002E1FE8" w:rsidP="002E1FE8">
          <w:pPr>
            <w:pStyle w:val="40340762A7464C118D340A60B7920B0A"/>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2E1FE8"/>
    <w:rsid w:val="00391847"/>
    <w:rsid w:val="003E5ED4"/>
    <w:rsid w:val="0040627F"/>
    <w:rsid w:val="00743DE0"/>
    <w:rsid w:val="007A0153"/>
    <w:rsid w:val="008B3F84"/>
    <w:rsid w:val="00A13A62"/>
    <w:rsid w:val="00A5014B"/>
    <w:rsid w:val="00C73097"/>
    <w:rsid w:val="00F409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536E4-8386-45D9-8C83-339015A6A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Renstra Biro Administrasi Pengadaan dan Pengelolaan Barang Milik Daerah Tahun 2016-2021</vt:lpstr>
    </vt:vector>
  </TitlesOfParts>
  <Company>Toshiba</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creator>pERUBAHAN RENSTRA 2016-2021</dc:creator>
  <cp:lastModifiedBy>Windows User</cp:lastModifiedBy>
  <cp:revision>120</cp:revision>
  <cp:lastPrinted>2018-03-08T05:50:00Z</cp:lastPrinted>
  <dcterms:created xsi:type="dcterms:W3CDTF">2018-01-08T01:34:00Z</dcterms:created>
  <dcterms:modified xsi:type="dcterms:W3CDTF">2018-04-16T01:06:00Z</dcterms:modified>
</cp:coreProperties>
</file>